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FD" w:rsidRPr="00BF1DFD" w:rsidRDefault="00BF1DFD" w:rsidP="00BF1DFD">
      <w:pPr>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«БИЛИТУЙСКОЕ»</w:t>
      </w:r>
    </w:p>
    <w:p w:rsidR="00BF1DFD" w:rsidRPr="00BF1DFD" w:rsidRDefault="00BF1DFD" w:rsidP="00BF1DFD">
      <w:pPr>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МУНИЦИПАЛЬНОГО РАЙОНА «ЗАБАЙКАЛЬСКИЙ РАЙОН»</w:t>
      </w:r>
    </w:p>
    <w:p w:rsidR="00BF1DFD" w:rsidRPr="00BF1DFD" w:rsidRDefault="00BF1DFD" w:rsidP="00BF1DFD">
      <w:pPr>
        <w:rPr>
          <w:rFonts w:ascii="Times New Roman" w:hAnsi="Times New Roman" w:cs="Times New Roman"/>
          <w:sz w:val="28"/>
          <w:szCs w:val="28"/>
        </w:rPr>
      </w:pPr>
    </w:p>
    <w:p w:rsidR="00BF1DFD" w:rsidRPr="00BF1DFD" w:rsidRDefault="00BF1DFD" w:rsidP="00BF1DFD">
      <w:pPr>
        <w:jc w:val="center"/>
        <w:rPr>
          <w:rFonts w:ascii="Times New Roman" w:hAnsi="Times New Roman" w:cs="Times New Roman"/>
          <w:sz w:val="28"/>
          <w:szCs w:val="28"/>
        </w:rPr>
      </w:pPr>
      <w:r w:rsidRPr="00BF1DFD">
        <w:rPr>
          <w:rFonts w:ascii="Times New Roman" w:hAnsi="Times New Roman" w:cs="Times New Roman"/>
          <w:sz w:val="28"/>
          <w:szCs w:val="28"/>
        </w:rPr>
        <w:t>ПОСТАНОВЛЕНИЕ</w:t>
      </w:r>
    </w:p>
    <w:p w:rsidR="00BF1DFD" w:rsidRDefault="00BF1DFD" w:rsidP="00BF1DFD">
      <w:pPr>
        <w:rPr>
          <w:rFonts w:ascii="Times New Roman" w:hAnsi="Times New Roman" w:cs="Times New Roman"/>
          <w:sz w:val="28"/>
          <w:szCs w:val="28"/>
        </w:rPr>
      </w:pPr>
    </w:p>
    <w:p w:rsid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21 » декабря 2017 года                                                                               №19</w:t>
      </w:r>
    </w:p>
    <w:p w:rsidR="00BF1DFD" w:rsidRPr="00BF1DFD" w:rsidRDefault="00BF1DFD" w:rsidP="00BF1DFD">
      <w:pPr>
        <w:jc w:val="center"/>
        <w:rPr>
          <w:rFonts w:ascii="Times New Roman" w:hAnsi="Times New Roman" w:cs="Times New Roman"/>
          <w:sz w:val="28"/>
          <w:szCs w:val="28"/>
        </w:rPr>
      </w:pPr>
      <w:r>
        <w:rPr>
          <w:rFonts w:ascii="Times New Roman" w:hAnsi="Times New Roman" w:cs="Times New Roman"/>
          <w:sz w:val="28"/>
          <w:szCs w:val="28"/>
        </w:rPr>
        <w:t>п. ст. Билитуй</w:t>
      </w:r>
    </w:p>
    <w:p w:rsidR="00BF1DFD" w:rsidRPr="00BF1DFD" w:rsidRDefault="00BF1DFD" w:rsidP="00BF1DFD">
      <w:pPr>
        <w:rPr>
          <w:rFonts w:ascii="Times New Roman" w:hAnsi="Times New Roman" w:cs="Times New Roman"/>
          <w:sz w:val="28"/>
          <w:szCs w:val="28"/>
        </w:rPr>
      </w:pPr>
    </w:p>
    <w:p w:rsidR="00BF1DFD" w:rsidRPr="00BF1DFD" w:rsidRDefault="00BF1DFD" w:rsidP="00BF1DFD">
      <w:pPr>
        <w:jc w:val="center"/>
        <w:rPr>
          <w:rFonts w:ascii="Times New Roman" w:hAnsi="Times New Roman" w:cs="Times New Roman"/>
          <w:sz w:val="28"/>
          <w:szCs w:val="28"/>
        </w:rPr>
      </w:pPr>
      <w:r w:rsidRPr="00BF1DFD">
        <w:rPr>
          <w:rFonts w:ascii="Times New Roman" w:hAnsi="Times New Roman" w:cs="Times New Roman"/>
          <w:sz w:val="28"/>
          <w:szCs w:val="28"/>
        </w:rPr>
        <w:t>«Об утверждении муниципальной программы «О формировании современной городской среды» в сельском поселении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xml:space="preserve">» муниципального района «Забайкальский район» Забайкальского края на                           2018-2022 </w:t>
      </w:r>
      <w:proofErr w:type="spellStart"/>
      <w:proofErr w:type="gramStart"/>
      <w:r w:rsidRPr="00BF1DFD">
        <w:rPr>
          <w:rFonts w:ascii="Times New Roman" w:hAnsi="Times New Roman" w:cs="Times New Roman"/>
          <w:sz w:val="28"/>
          <w:szCs w:val="28"/>
        </w:rPr>
        <w:t>гг</w:t>
      </w:r>
      <w:proofErr w:type="spellEnd"/>
      <w:proofErr w:type="gram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В целях содействия решению вопросов местного значения, вовлечения</w:t>
      </w:r>
    </w:p>
    <w:p w:rsidR="00BF1DFD" w:rsidRPr="00BF1DFD" w:rsidRDefault="00BF1DFD" w:rsidP="00BF1DFD">
      <w:pPr>
        <w:rPr>
          <w:rFonts w:ascii="Times New Roman" w:hAnsi="Times New Roman" w:cs="Times New Roman"/>
          <w:sz w:val="28"/>
          <w:szCs w:val="28"/>
        </w:rPr>
      </w:pPr>
      <w:proofErr w:type="gramStart"/>
      <w:r w:rsidRPr="00BF1DFD">
        <w:rPr>
          <w:rFonts w:ascii="Times New Roman" w:hAnsi="Times New Roman" w:cs="Times New Roman"/>
          <w:sz w:val="28"/>
          <w:szCs w:val="28"/>
        </w:rPr>
        <w:t>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ремонтных дворовых территорий многоквартирных домов в сельском поселении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w:t>
      </w:r>
      <w:proofErr w:type="gramEnd"/>
      <w:r w:rsidRPr="00BF1DFD">
        <w:rPr>
          <w:rFonts w:ascii="Times New Roman" w:hAnsi="Times New Roman" w:cs="Times New Roman"/>
          <w:sz w:val="28"/>
          <w:szCs w:val="28"/>
        </w:rPr>
        <w:t xml:space="preserve">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ПОСТАНОВЛЯЮ:</w:t>
      </w:r>
    </w:p>
    <w:p w:rsidR="00BF1DFD" w:rsidRPr="00BF1DFD" w:rsidRDefault="00BF1DFD" w:rsidP="00BF1DFD">
      <w:pPr>
        <w:numPr>
          <w:ilvl w:val="0"/>
          <w:numId w:val="2"/>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Утвердить муниципальную программу «О формировании современной городской среды в сельском поселении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 Забайкальского края на 2018-2022 гг.» согласно прилагаемому приложению.</w:t>
      </w:r>
    </w:p>
    <w:p w:rsidR="00BF1DFD" w:rsidRPr="00BF1DFD" w:rsidRDefault="00BF1DFD" w:rsidP="00BF1DFD">
      <w:pPr>
        <w:numPr>
          <w:ilvl w:val="0"/>
          <w:numId w:val="2"/>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Срок исполнения муниципальной программы «О формировании современной городской среды в сельском поселении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xml:space="preserve">» </w:t>
      </w:r>
      <w:r w:rsidRPr="00BF1DFD">
        <w:rPr>
          <w:rFonts w:ascii="Times New Roman" w:hAnsi="Times New Roman" w:cs="Times New Roman"/>
          <w:sz w:val="28"/>
          <w:szCs w:val="28"/>
        </w:rPr>
        <w:lastRenderedPageBreak/>
        <w:t>муниципального района «Забайкальский район» Забайкальского края на 2018-2022 гг.» 2018-2022 гг.</w:t>
      </w:r>
    </w:p>
    <w:p w:rsidR="00BF1DFD" w:rsidRPr="00BF1DFD" w:rsidRDefault="00BF1DFD" w:rsidP="00BF1DFD">
      <w:pPr>
        <w:numPr>
          <w:ilvl w:val="0"/>
          <w:numId w:val="2"/>
        </w:numPr>
        <w:spacing w:after="0" w:line="240" w:lineRule="auto"/>
        <w:rPr>
          <w:rFonts w:ascii="Times New Roman" w:hAnsi="Times New Roman" w:cs="Times New Roman"/>
          <w:sz w:val="28"/>
          <w:szCs w:val="28"/>
        </w:rPr>
      </w:pPr>
      <w:proofErr w:type="gramStart"/>
      <w:r w:rsidRPr="00BF1DFD">
        <w:rPr>
          <w:rFonts w:ascii="Times New Roman" w:hAnsi="Times New Roman" w:cs="Times New Roman"/>
          <w:sz w:val="28"/>
          <w:szCs w:val="28"/>
        </w:rPr>
        <w:t>Контроль за</w:t>
      </w:r>
      <w:proofErr w:type="gramEnd"/>
      <w:r w:rsidRPr="00BF1DFD">
        <w:rPr>
          <w:rFonts w:ascii="Times New Roman" w:hAnsi="Times New Roman" w:cs="Times New Roman"/>
          <w:sz w:val="28"/>
          <w:szCs w:val="28"/>
        </w:rPr>
        <w:t xml:space="preserve"> исполнением настоящего постановления оставляю за собой.</w:t>
      </w:r>
    </w:p>
    <w:p w:rsidR="00BF1DFD" w:rsidRPr="00BF1DFD" w:rsidRDefault="00BF1DFD" w:rsidP="00BF1DFD">
      <w:pPr>
        <w:numPr>
          <w:ilvl w:val="0"/>
          <w:numId w:val="2"/>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Опубликовать данное постановление на сайте 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ind w:left="435"/>
        <w:rPr>
          <w:rFonts w:ascii="Times New Roman" w:hAnsi="Times New Roman" w:cs="Times New Roman"/>
          <w:sz w:val="28"/>
          <w:szCs w:val="28"/>
        </w:rPr>
      </w:pPr>
    </w:p>
    <w:p w:rsidR="00BF1DFD" w:rsidRPr="00BF1DFD" w:rsidRDefault="00BF1DFD" w:rsidP="00BF1DFD">
      <w:pPr>
        <w:ind w:left="435"/>
        <w:rPr>
          <w:rFonts w:ascii="Times New Roman" w:hAnsi="Times New Roman" w:cs="Times New Roman"/>
          <w:sz w:val="28"/>
          <w:szCs w:val="28"/>
        </w:rPr>
      </w:pPr>
      <w:r w:rsidRPr="00BF1DFD">
        <w:rPr>
          <w:rFonts w:ascii="Times New Roman" w:hAnsi="Times New Roman" w:cs="Times New Roman"/>
          <w:sz w:val="28"/>
          <w:szCs w:val="28"/>
        </w:rPr>
        <w:t>Глава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xml:space="preserve">»                          </w:t>
      </w:r>
      <w:proofErr w:type="spellStart"/>
      <w:r w:rsidRPr="00BF1DFD">
        <w:rPr>
          <w:rFonts w:ascii="Times New Roman" w:hAnsi="Times New Roman" w:cs="Times New Roman"/>
          <w:sz w:val="28"/>
          <w:szCs w:val="28"/>
        </w:rPr>
        <w:t>П.П.Гуцу</w:t>
      </w:r>
      <w:proofErr w:type="spellEnd"/>
    </w:p>
    <w:p w:rsidR="00191985" w:rsidRDefault="00BF1DFD" w:rsidP="00BF1DFD">
      <w:pPr>
        <w:ind w:left="435"/>
        <w:rPr>
          <w:rFonts w:ascii="Times New Roman" w:hAnsi="Times New Roman" w:cs="Times New Roman"/>
          <w:sz w:val="28"/>
          <w:szCs w:val="28"/>
        </w:rPr>
      </w:pPr>
      <w:r w:rsidRPr="00BF1DFD">
        <w:rPr>
          <w:rFonts w:ascii="Times New Roman" w:hAnsi="Times New Roman" w:cs="Times New Roman"/>
          <w:sz w:val="28"/>
          <w:szCs w:val="28"/>
        </w:rPr>
        <w:t xml:space="preserve">                                                 </w:t>
      </w: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191985" w:rsidRDefault="00191985" w:rsidP="00BF1DFD">
      <w:pPr>
        <w:ind w:left="435"/>
        <w:rPr>
          <w:rFonts w:ascii="Times New Roman" w:hAnsi="Times New Roman" w:cs="Times New Roman"/>
          <w:sz w:val="28"/>
          <w:szCs w:val="28"/>
        </w:rPr>
      </w:pPr>
    </w:p>
    <w:p w:rsidR="00BF1DFD" w:rsidRPr="00BF1DFD" w:rsidRDefault="00191985" w:rsidP="00191985">
      <w:pPr>
        <w:spacing w:after="0" w:line="240" w:lineRule="auto"/>
        <w:ind w:left="435"/>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1DFD" w:rsidRPr="00BF1DFD">
        <w:rPr>
          <w:rFonts w:ascii="Times New Roman" w:hAnsi="Times New Roman" w:cs="Times New Roman"/>
          <w:sz w:val="28"/>
          <w:szCs w:val="28"/>
        </w:rPr>
        <w:t xml:space="preserve"> УТВЕРЖДЕНО</w:t>
      </w:r>
    </w:p>
    <w:p w:rsidR="00BF1DFD" w:rsidRPr="00BF1DFD" w:rsidRDefault="00BF1DFD" w:rsidP="00191985">
      <w:pPr>
        <w:spacing w:after="0" w:line="240" w:lineRule="auto"/>
        <w:ind w:left="435"/>
        <w:jc w:val="right"/>
        <w:rPr>
          <w:rFonts w:ascii="Times New Roman" w:hAnsi="Times New Roman" w:cs="Times New Roman"/>
          <w:sz w:val="28"/>
          <w:szCs w:val="28"/>
        </w:rPr>
      </w:pPr>
      <w:r w:rsidRPr="00BF1DFD">
        <w:rPr>
          <w:rFonts w:ascii="Times New Roman" w:hAnsi="Times New Roman" w:cs="Times New Roman"/>
          <w:sz w:val="28"/>
          <w:szCs w:val="28"/>
        </w:rPr>
        <w:t xml:space="preserve">                                                   постановлением</w:t>
      </w:r>
    </w:p>
    <w:p w:rsidR="00BF1DFD" w:rsidRPr="00BF1DFD" w:rsidRDefault="00BF1DFD" w:rsidP="00191985">
      <w:pPr>
        <w:spacing w:after="0" w:line="240" w:lineRule="auto"/>
        <w:ind w:left="435"/>
        <w:jc w:val="right"/>
        <w:rPr>
          <w:rFonts w:ascii="Times New Roman" w:hAnsi="Times New Roman" w:cs="Times New Roman"/>
          <w:sz w:val="28"/>
          <w:szCs w:val="28"/>
        </w:rPr>
      </w:pPr>
      <w:r w:rsidRPr="00BF1DFD">
        <w:rPr>
          <w:rFonts w:ascii="Times New Roman" w:hAnsi="Times New Roman" w:cs="Times New Roman"/>
          <w:sz w:val="28"/>
          <w:szCs w:val="28"/>
        </w:rPr>
        <w:t xml:space="preserve">                                                   Администрации </w:t>
      </w:r>
      <w:proofErr w:type="gramStart"/>
      <w:r w:rsidRPr="00BF1DFD">
        <w:rPr>
          <w:rFonts w:ascii="Times New Roman" w:hAnsi="Times New Roman" w:cs="Times New Roman"/>
          <w:sz w:val="28"/>
          <w:szCs w:val="28"/>
        </w:rPr>
        <w:t>сельского</w:t>
      </w:r>
      <w:proofErr w:type="gramEnd"/>
    </w:p>
    <w:p w:rsidR="00BF1DFD" w:rsidRPr="00BF1DFD" w:rsidRDefault="00BF1DFD" w:rsidP="00191985">
      <w:pPr>
        <w:spacing w:after="0" w:line="240" w:lineRule="auto"/>
        <w:jc w:val="right"/>
        <w:rPr>
          <w:rFonts w:ascii="Times New Roman" w:hAnsi="Times New Roman" w:cs="Times New Roman"/>
          <w:sz w:val="28"/>
          <w:szCs w:val="28"/>
        </w:rPr>
      </w:pPr>
      <w:r w:rsidRPr="00BF1DFD">
        <w:rPr>
          <w:rFonts w:ascii="Times New Roman" w:hAnsi="Times New Roman" w:cs="Times New Roman"/>
          <w:sz w:val="28"/>
          <w:szCs w:val="28"/>
        </w:rPr>
        <w:t xml:space="preserve">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191985">
      <w:pPr>
        <w:spacing w:after="0" w:line="240" w:lineRule="auto"/>
        <w:jc w:val="right"/>
        <w:rPr>
          <w:rFonts w:ascii="Times New Roman" w:hAnsi="Times New Roman" w:cs="Times New Roman"/>
          <w:sz w:val="28"/>
          <w:szCs w:val="28"/>
        </w:rPr>
      </w:pPr>
      <w:r w:rsidRPr="00BF1DFD">
        <w:rPr>
          <w:rFonts w:ascii="Times New Roman" w:hAnsi="Times New Roman" w:cs="Times New Roman"/>
          <w:sz w:val="28"/>
          <w:szCs w:val="28"/>
        </w:rPr>
        <w:t xml:space="preserve">                                                           от 21 декабря 2017 № 19</w:t>
      </w:r>
    </w:p>
    <w:p w:rsidR="00BF1DFD" w:rsidRPr="00BF1DFD" w:rsidRDefault="00BF1DFD" w:rsidP="00191985">
      <w:pPr>
        <w:spacing w:after="0" w:line="240" w:lineRule="auto"/>
        <w:jc w:val="right"/>
        <w:rPr>
          <w:rFonts w:ascii="Times New Roman" w:hAnsi="Times New Roman" w:cs="Times New Roman"/>
          <w:sz w:val="28"/>
          <w:szCs w:val="28"/>
        </w:rPr>
      </w:pPr>
    </w:p>
    <w:p w:rsidR="00BF1DFD" w:rsidRPr="00BF1DFD" w:rsidRDefault="00BF1DFD" w:rsidP="00191985">
      <w:pPr>
        <w:spacing w:after="0"/>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191985">
      <w:pPr>
        <w:jc w:val="center"/>
        <w:rPr>
          <w:rFonts w:ascii="Times New Roman" w:hAnsi="Times New Roman" w:cs="Times New Roman"/>
          <w:sz w:val="28"/>
          <w:szCs w:val="28"/>
        </w:rPr>
      </w:pPr>
      <w:r w:rsidRPr="00BF1DFD">
        <w:rPr>
          <w:rFonts w:ascii="Times New Roman" w:hAnsi="Times New Roman" w:cs="Times New Roman"/>
          <w:sz w:val="28"/>
          <w:szCs w:val="28"/>
        </w:rPr>
        <w:t>МУНИЦИПАЛЬНАЯ ПРОГРАММА</w:t>
      </w:r>
    </w:p>
    <w:p w:rsidR="00BF1DFD" w:rsidRPr="00BF1DFD" w:rsidRDefault="00BF1DFD" w:rsidP="00191985">
      <w:pPr>
        <w:jc w:val="center"/>
        <w:rPr>
          <w:rFonts w:ascii="Times New Roman" w:hAnsi="Times New Roman" w:cs="Times New Roman"/>
          <w:sz w:val="28"/>
          <w:szCs w:val="28"/>
        </w:rPr>
      </w:pPr>
      <w:r w:rsidRPr="00BF1DFD">
        <w:rPr>
          <w:rFonts w:ascii="Times New Roman" w:hAnsi="Times New Roman" w:cs="Times New Roman"/>
          <w:sz w:val="28"/>
          <w:szCs w:val="28"/>
        </w:rPr>
        <w:t>«ФОРМИРОВАНИЕ СОВРЕМЕННОЙ ГОРОДСКОЙ СРЕДЫ В СЕЛЬСКОМ ПОСЕЛЕНИИ «БИЛИТУЙСКОЕ» МУНИЦИПАЛЬНОГО РАЙОНА «ЗАБАЙКАЛЬСКИЙ РАЙОН» ЗАБАЙКАЛЬСКОГО КРАЯ</w:t>
      </w:r>
    </w:p>
    <w:p w:rsidR="00BF1DFD" w:rsidRPr="00BF1DFD" w:rsidRDefault="00BF1DFD" w:rsidP="00191985">
      <w:pPr>
        <w:jc w:val="center"/>
        <w:rPr>
          <w:rFonts w:ascii="Times New Roman" w:hAnsi="Times New Roman" w:cs="Times New Roman"/>
          <w:sz w:val="28"/>
          <w:szCs w:val="28"/>
        </w:rPr>
      </w:pPr>
      <w:r w:rsidRPr="00BF1DFD">
        <w:rPr>
          <w:rFonts w:ascii="Times New Roman" w:hAnsi="Times New Roman" w:cs="Times New Roman"/>
          <w:sz w:val="28"/>
          <w:szCs w:val="28"/>
        </w:rPr>
        <w:t>НА 2018-2022 ГОДЫ»</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191985" w:rsidP="00BF1DF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1DFD" w:rsidRPr="00BF1DFD">
        <w:rPr>
          <w:rFonts w:ascii="Times New Roman" w:hAnsi="Times New Roman" w:cs="Times New Roman"/>
          <w:sz w:val="28"/>
          <w:szCs w:val="28"/>
        </w:rPr>
        <w:t xml:space="preserve">  ПАСПОРТ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Муниципальной программы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«Формирование современной городской среды в сельском поселении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на 2018-2022 годы</w:t>
      </w:r>
    </w:p>
    <w:tbl>
      <w:tblPr>
        <w:tblStyle w:val="a3"/>
        <w:tblW w:w="0" w:type="auto"/>
        <w:tblLook w:val="01E0"/>
      </w:tblPr>
      <w:tblGrid>
        <w:gridCol w:w="3528"/>
        <w:gridCol w:w="5580"/>
      </w:tblGrid>
      <w:tr w:rsidR="00BF1DFD" w:rsidRPr="00BF1DFD" w:rsidTr="00BF2585">
        <w:tc>
          <w:tcPr>
            <w:tcW w:w="3528" w:type="dxa"/>
          </w:tcPr>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Ответственный исполнитель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в лице Главы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xml:space="preserve">» </w:t>
            </w:r>
            <w:proofErr w:type="spellStart"/>
            <w:r w:rsidRPr="00BF1DFD">
              <w:rPr>
                <w:rFonts w:ascii="Times New Roman" w:hAnsi="Times New Roman" w:cs="Times New Roman"/>
                <w:sz w:val="28"/>
                <w:szCs w:val="28"/>
              </w:rPr>
              <w:t>П.П.Гуцу</w:t>
            </w:r>
            <w:proofErr w:type="spellEnd"/>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Участники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Сельское поселение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Граждане, их объединения; заинтересованные лица; общественные организации; подрядные организации.</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Подпрограммы Программы, в том числе федеральные целевые программы</w:t>
            </w:r>
          </w:p>
        </w:tc>
        <w:tc>
          <w:tcPr>
            <w:tcW w:w="5580" w:type="dxa"/>
          </w:tcPr>
          <w:p w:rsidR="00BF1DFD" w:rsidRPr="00BF1DFD" w:rsidRDefault="00BF1DFD" w:rsidP="00BF2585">
            <w:pPr>
              <w:rPr>
                <w:rFonts w:ascii="Times New Roman" w:hAnsi="Times New Roman" w:cs="Times New Roman"/>
                <w:sz w:val="28"/>
                <w:szCs w:val="28"/>
              </w:rPr>
            </w:pP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Цели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повышение качества и комфорта городской среды на территории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повышение качеств современной городской среды;</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совершенствование уровня и организация благоустройства дворовых территорий многоквартирных домов (дале</w:t>
            </w:r>
            <w:proofErr w:type="gramStart"/>
            <w:r w:rsidRPr="00BF1DFD">
              <w:rPr>
                <w:rFonts w:ascii="Times New Roman" w:hAnsi="Times New Roman" w:cs="Times New Roman"/>
                <w:sz w:val="28"/>
                <w:szCs w:val="28"/>
              </w:rPr>
              <w:t>е-</w:t>
            </w:r>
            <w:proofErr w:type="gramEnd"/>
            <w:r w:rsidRPr="00BF1DFD">
              <w:rPr>
                <w:rFonts w:ascii="Times New Roman" w:hAnsi="Times New Roman" w:cs="Times New Roman"/>
                <w:sz w:val="28"/>
                <w:szCs w:val="28"/>
              </w:rPr>
              <w:t xml:space="preserve"> МКД) для повышения комфортности проживания граждан в условиях сложившейся застройки;</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комплексное улучшение благоустройства дворовых территорий МКД муниципального образования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(дале</w:t>
            </w:r>
            <w:proofErr w:type="gramStart"/>
            <w:r w:rsidRPr="00BF1DFD">
              <w:rPr>
                <w:rFonts w:ascii="Times New Roman" w:hAnsi="Times New Roman" w:cs="Times New Roman"/>
                <w:sz w:val="28"/>
                <w:szCs w:val="28"/>
              </w:rPr>
              <w:t>е-</w:t>
            </w:r>
            <w:proofErr w:type="gramEnd"/>
            <w:r w:rsidRPr="00BF1DFD">
              <w:rPr>
                <w:rFonts w:ascii="Times New Roman" w:hAnsi="Times New Roman" w:cs="Times New Roman"/>
                <w:sz w:val="28"/>
                <w:szCs w:val="28"/>
              </w:rPr>
              <w:t xml:space="preserve"> муниципальное образование);</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развитие территорий общего пользования, мест массового отдыха людей муниципального образования </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Задачи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развитие и благоустройство территорий </w:t>
            </w:r>
            <w:r w:rsidRPr="00BF1DFD">
              <w:rPr>
                <w:rFonts w:ascii="Times New Roman" w:hAnsi="Times New Roman" w:cs="Times New Roman"/>
                <w:sz w:val="28"/>
                <w:szCs w:val="28"/>
              </w:rPr>
              <w:lastRenderedPageBreak/>
              <w:t>Забайкальского края;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территорий общего пользования муниципального образования;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обеспечение формирования единого облика муниципального образования;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проведение ремонта и обеспечение комплексного благоустройства дворовых территорий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организация новых и восстановление существующих мест отдыха на </w:t>
            </w:r>
            <w:proofErr w:type="spellStart"/>
            <w:r w:rsidRPr="00BF1DFD">
              <w:rPr>
                <w:rFonts w:ascii="Times New Roman" w:hAnsi="Times New Roman" w:cs="Times New Roman"/>
                <w:sz w:val="28"/>
                <w:szCs w:val="28"/>
              </w:rPr>
              <w:t>внутридворовых</w:t>
            </w:r>
            <w:proofErr w:type="spellEnd"/>
            <w:r w:rsidRPr="00BF1DFD">
              <w:rPr>
                <w:rFonts w:ascii="Times New Roman" w:hAnsi="Times New Roman" w:cs="Times New Roman"/>
                <w:sz w:val="28"/>
                <w:szCs w:val="28"/>
              </w:rPr>
              <w:t xml:space="preserve"> территориях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устройство малых архитектурных форм на дворовых территориях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озеленение дворовых территорий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привлечение населения к участию в благоустройстве дворовых территорий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повышение уровня благоустройства муниципальных территорий общего пользования.</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lastRenderedPageBreak/>
              <w:t>Целевые индикаторы и показатели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дворовых территорий МКД, в отношении которых проведены работы по комплексному благоустройству, от общего количества дворовых территорий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количество дворовых территорий МКД, приведенных в нормативное состояние;</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дворовых территорий, на которых проведен ремонт асфальтобетонного покрытия;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количество дворовых территорий МКД, на которых выполнены работы по озеленению;</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территорий общего пользования муниципального образования от общего количества территорий общего пользования муниципального образования;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повышение уровня информирования о мероприятиях по формированию </w:t>
            </w:r>
            <w:r w:rsidRPr="00BF1DFD">
              <w:rPr>
                <w:rFonts w:ascii="Times New Roman" w:hAnsi="Times New Roman" w:cs="Times New Roman"/>
                <w:sz w:val="28"/>
                <w:szCs w:val="28"/>
              </w:rPr>
              <w:lastRenderedPageBreak/>
              <w:t>современной городской среды муниципального образования;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доля участия населения в мероприятиях, проводимых в рамках Программы. </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lastRenderedPageBreak/>
              <w:t>Срок реализации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2018-2022 годы</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proofErr w:type="gramStart"/>
            <w:r w:rsidRPr="00BF1DFD">
              <w:rPr>
                <w:rFonts w:ascii="Times New Roman" w:hAnsi="Times New Roman" w:cs="Times New Roman"/>
                <w:sz w:val="28"/>
                <w:szCs w:val="28"/>
              </w:rPr>
              <w:t>Объемы бюджетных ассигнований Программы (прогнозная (справочная) справочная оценка за счет средств федерального, краевого, местного бюджетов*</w:t>
            </w:r>
            <w:proofErr w:type="gramEnd"/>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Прогнозируемый общий объем финансирования составляет 0000,00 тыс. рублей, в том числе:</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2018 год – 0000,00 тыс. рублей;</w:t>
            </w: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2019 год – 0000,00 тыс. рублей;</w:t>
            </w: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2020 год – 0000,00 тыс. рублей;</w:t>
            </w: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2021 год – 0000,00 тыс. рублей;</w:t>
            </w: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2022 год – 0000,00 тыс. рублей.</w:t>
            </w:r>
          </w:p>
          <w:p w:rsidR="00BF1DFD" w:rsidRPr="00BF1DFD" w:rsidRDefault="00BF1DFD" w:rsidP="00BF2585">
            <w:pPr>
              <w:rPr>
                <w:rFonts w:ascii="Times New Roman" w:hAnsi="Times New Roman" w:cs="Times New Roman"/>
                <w:sz w:val="28"/>
                <w:szCs w:val="28"/>
              </w:rPr>
            </w:pPr>
          </w:p>
          <w:p w:rsidR="00BF1DFD" w:rsidRPr="00BF1DFD" w:rsidRDefault="00BF1DFD" w:rsidP="00BF2585">
            <w:pPr>
              <w:rPr>
                <w:rFonts w:ascii="Times New Roman" w:hAnsi="Times New Roman" w:cs="Times New Roman"/>
                <w:sz w:val="28"/>
                <w:szCs w:val="28"/>
              </w:rPr>
            </w:pP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Ожидаемые результаты реализации Программы</w:t>
            </w:r>
          </w:p>
        </w:tc>
        <w:tc>
          <w:tcPr>
            <w:tcW w:w="55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дворовых территорий МКД, в отношении которых будут проведены работы по комплексному благоустройству, от общего количества дворовых территорий МКД составит 60%;</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количество дворовых территорий МКД, приведенных в нормативное состояние, составит 3 двора;</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- 3 комплектов сметной документации подготовлено на выполнение ремонта дворовых территорий МКД;</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общая площадь дорожного покрытия дворовых территорий МКД, составит 4000 кв. м, из них 1615 кв.м. будет отремонтирована;</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общая доля дворовых территорий МКД, участвующих в Программе на которых созданы комфортные условия для отдыха и досуга жителей, от общего количества дворовых территорий МКД, участвующих в Программе, составит 60 %;</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количество граждан, которые будут обеспечены комфортными условиями проживания в МКД, достигнет 564 человек;</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обеспечение комплексного </w:t>
            </w:r>
            <w:r w:rsidRPr="00BF1DFD">
              <w:rPr>
                <w:rFonts w:ascii="Times New Roman" w:hAnsi="Times New Roman" w:cs="Times New Roman"/>
                <w:sz w:val="28"/>
                <w:szCs w:val="28"/>
              </w:rPr>
              <w:lastRenderedPageBreak/>
              <w:t>благоустройства территорий общего пользования муниципального образования, составит 3 объектов знаковых и социально значимых мест;</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улучшение эстетического состояния территорий муниципального образования;</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уровень информирования о мероприятиях по формированию современной городской среды муниципального образования, в ходе реализации Программы достигнет до 100%;</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доля участия населения в мероприятиях, проводимых в рамках Программы, составит 30%</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lastRenderedPageBreak/>
              <w:t>Адресный перечень многоквартирных домов, дворовые территории которых подлежат благоустройству</w:t>
            </w:r>
          </w:p>
        </w:tc>
        <w:tc>
          <w:tcPr>
            <w:tcW w:w="5580" w:type="dxa"/>
          </w:tcPr>
          <w:tbl>
            <w:tblPr>
              <w:tblStyle w:val="a3"/>
              <w:tblW w:w="0" w:type="auto"/>
              <w:tblLook w:val="01E0"/>
            </w:tblPr>
            <w:tblGrid>
              <w:gridCol w:w="594"/>
              <w:gridCol w:w="4687"/>
            </w:tblGrid>
            <w:tr w:rsidR="00BF1DFD" w:rsidRPr="00BF1DFD" w:rsidTr="00BF2585">
              <w:tc>
                <w:tcPr>
                  <w:tcW w:w="42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w:t>
                  </w:r>
                </w:p>
                <w:p w:rsidR="00BF1DFD" w:rsidRPr="00BF1DFD" w:rsidRDefault="00BF1DFD" w:rsidP="00BF2585">
                  <w:pPr>
                    <w:rPr>
                      <w:rFonts w:ascii="Times New Roman" w:hAnsi="Times New Roman" w:cs="Times New Roman"/>
                      <w:sz w:val="28"/>
                      <w:szCs w:val="28"/>
                    </w:rPr>
                  </w:pPr>
                  <w:proofErr w:type="spellStart"/>
                  <w:proofErr w:type="gramStart"/>
                  <w:r w:rsidRPr="00BF1DFD">
                    <w:rPr>
                      <w:rFonts w:ascii="Times New Roman" w:hAnsi="Times New Roman" w:cs="Times New Roman"/>
                      <w:sz w:val="28"/>
                      <w:szCs w:val="28"/>
                    </w:rPr>
                    <w:t>п</w:t>
                  </w:r>
                  <w:proofErr w:type="spellEnd"/>
                  <w:proofErr w:type="gramEnd"/>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rPr>
                    <w:t>п</w:t>
                  </w:r>
                  <w:proofErr w:type="spellEnd"/>
                </w:p>
              </w:tc>
              <w:tc>
                <w:tcPr>
                  <w:tcW w:w="4687"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Адрес многоквартирного дома или дворовой территории</w:t>
                  </w:r>
                </w:p>
              </w:tc>
            </w:tr>
            <w:tr w:rsidR="00BF1DFD" w:rsidRPr="00BF1DFD" w:rsidTr="00BF2585">
              <w:tc>
                <w:tcPr>
                  <w:tcW w:w="5107" w:type="dxa"/>
                  <w:gridSpan w:val="2"/>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2020 год</w:t>
                  </w:r>
                </w:p>
              </w:tc>
            </w:tr>
            <w:tr w:rsidR="00BF1DFD" w:rsidRPr="00BF1DFD" w:rsidTr="00BF2585">
              <w:tc>
                <w:tcPr>
                  <w:tcW w:w="42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w:t>
                  </w:r>
                </w:p>
              </w:tc>
              <w:tc>
                <w:tcPr>
                  <w:tcW w:w="4687"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п.ст. Билитуй, ДОС 7</w:t>
                  </w:r>
                </w:p>
              </w:tc>
            </w:tr>
            <w:tr w:rsidR="00BF1DFD" w:rsidRPr="00BF1DFD" w:rsidTr="00BF2585">
              <w:tc>
                <w:tcPr>
                  <w:tcW w:w="5107" w:type="dxa"/>
                  <w:gridSpan w:val="2"/>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2021 год</w:t>
                  </w:r>
                </w:p>
              </w:tc>
            </w:tr>
            <w:tr w:rsidR="00BF1DFD" w:rsidRPr="00BF1DFD" w:rsidTr="00BF2585">
              <w:trPr>
                <w:trHeight w:val="435"/>
              </w:trPr>
              <w:tc>
                <w:tcPr>
                  <w:tcW w:w="420" w:type="dxa"/>
                  <w:tcBorders>
                    <w:right w:val="single" w:sz="4" w:space="0" w:color="auto"/>
                  </w:tcBorders>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w:t>
                  </w:r>
                </w:p>
              </w:tc>
              <w:tc>
                <w:tcPr>
                  <w:tcW w:w="4687" w:type="dxa"/>
                  <w:tcBorders>
                    <w:left w:val="single" w:sz="4" w:space="0" w:color="auto"/>
                  </w:tcBorders>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п.ст. Билитуй, ДОС 8</w:t>
                  </w:r>
                </w:p>
              </w:tc>
            </w:tr>
            <w:tr w:rsidR="00BF1DFD" w:rsidRPr="00BF1DFD" w:rsidTr="00BF2585">
              <w:trPr>
                <w:trHeight w:val="195"/>
              </w:trPr>
              <w:tc>
                <w:tcPr>
                  <w:tcW w:w="420" w:type="dxa"/>
                  <w:tcBorders>
                    <w:right w:val="nil"/>
                  </w:tcBorders>
                </w:tcPr>
                <w:p w:rsidR="00BF1DFD" w:rsidRPr="00BF1DFD" w:rsidRDefault="00BF1DFD" w:rsidP="00BF2585">
                  <w:pPr>
                    <w:rPr>
                      <w:rFonts w:ascii="Times New Roman" w:hAnsi="Times New Roman" w:cs="Times New Roman"/>
                      <w:sz w:val="28"/>
                      <w:szCs w:val="28"/>
                    </w:rPr>
                  </w:pPr>
                </w:p>
              </w:tc>
              <w:tc>
                <w:tcPr>
                  <w:tcW w:w="4687" w:type="dxa"/>
                  <w:tcBorders>
                    <w:left w:val="nil"/>
                  </w:tcBorders>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2022 год</w:t>
                  </w:r>
                </w:p>
              </w:tc>
            </w:tr>
            <w:tr w:rsidR="00BF1DFD" w:rsidRPr="00BF1DFD" w:rsidTr="00BF2585">
              <w:tc>
                <w:tcPr>
                  <w:tcW w:w="42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3</w:t>
                  </w:r>
                </w:p>
              </w:tc>
              <w:tc>
                <w:tcPr>
                  <w:tcW w:w="4687"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п.ст. Билитуй, ДОС 54</w:t>
                  </w:r>
                </w:p>
              </w:tc>
            </w:tr>
          </w:tbl>
          <w:p w:rsidR="00BF1DFD" w:rsidRPr="00BF1DFD" w:rsidRDefault="00BF1DFD" w:rsidP="00BF2585">
            <w:pPr>
              <w:rPr>
                <w:rFonts w:ascii="Times New Roman" w:hAnsi="Times New Roman" w:cs="Times New Roman"/>
                <w:sz w:val="28"/>
                <w:szCs w:val="28"/>
              </w:rPr>
            </w:pP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Адресный перечень общественных территорий, которые подлежат благоустройству</w:t>
            </w:r>
          </w:p>
        </w:tc>
        <w:tc>
          <w:tcPr>
            <w:tcW w:w="5580" w:type="dxa"/>
          </w:tcPr>
          <w:p w:rsidR="00BF1DFD" w:rsidRPr="00BF1DFD" w:rsidRDefault="00BF1DFD" w:rsidP="00BF1DFD">
            <w:pPr>
              <w:numPr>
                <w:ilvl w:val="0"/>
                <w:numId w:val="3"/>
              </w:numPr>
              <w:rPr>
                <w:rFonts w:ascii="Times New Roman" w:hAnsi="Times New Roman" w:cs="Times New Roman"/>
                <w:sz w:val="28"/>
                <w:szCs w:val="28"/>
              </w:rPr>
            </w:pPr>
            <w:r w:rsidRPr="00BF1DFD">
              <w:rPr>
                <w:rFonts w:ascii="Times New Roman" w:hAnsi="Times New Roman" w:cs="Times New Roman"/>
                <w:sz w:val="28"/>
                <w:szCs w:val="28"/>
              </w:rPr>
              <w:t>Спортивная площадка – 2018 год.</w:t>
            </w:r>
          </w:p>
          <w:p w:rsidR="00BF1DFD" w:rsidRPr="00BF1DFD" w:rsidRDefault="00BF1DFD" w:rsidP="00BF1DFD">
            <w:pPr>
              <w:numPr>
                <w:ilvl w:val="0"/>
                <w:numId w:val="3"/>
              </w:numPr>
              <w:rPr>
                <w:rFonts w:ascii="Times New Roman" w:hAnsi="Times New Roman" w:cs="Times New Roman"/>
                <w:sz w:val="28"/>
                <w:szCs w:val="28"/>
              </w:rPr>
            </w:pPr>
            <w:r w:rsidRPr="00BF1DFD">
              <w:rPr>
                <w:rFonts w:ascii="Times New Roman" w:hAnsi="Times New Roman" w:cs="Times New Roman"/>
                <w:sz w:val="28"/>
                <w:szCs w:val="28"/>
              </w:rPr>
              <w:t>Детская площадка – 2018-2019 год.</w:t>
            </w:r>
          </w:p>
          <w:p w:rsidR="00BF1DFD" w:rsidRPr="00BF1DFD" w:rsidRDefault="00BF1DFD" w:rsidP="00BF1DFD">
            <w:pPr>
              <w:numPr>
                <w:ilvl w:val="0"/>
                <w:numId w:val="3"/>
              </w:numPr>
              <w:rPr>
                <w:rFonts w:ascii="Times New Roman" w:hAnsi="Times New Roman" w:cs="Times New Roman"/>
                <w:sz w:val="28"/>
                <w:szCs w:val="28"/>
              </w:rPr>
            </w:pPr>
            <w:r w:rsidRPr="00BF1DFD">
              <w:rPr>
                <w:rFonts w:ascii="Times New Roman" w:hAnsi="Times New Roman" w:cs="Times New Roman"/>
                <w:sz w:val="28"/>
                <w:szCs w:val="28"/>
              </w:rPr>
              <w:t>Сквер с фонтаном – 2019 год.</w:t>
            </w:r>
          </w:p>
        </w:tc>
      </w:tr>
      <w:tr w:rsidR="00BF1DFD" w:rsidRPr="00BF1DFD" w:rsidTr="00BF2585">
        <w:tc>
          <w:tcPr>
            <w:tcW w:w="3528" w:type="dxa"/>
          </w:tcPr>
          <w:p w:rsidR="00BF1DFD" w:rsidRPr="00BF1DFD" w:rsidRDefault="00BF1DFD" w:rsidP="00BF2585">
            <w:pPr>
              <w:rPr>
                <w:rFonts w:ascii="Times New Roman" w:hAnsi="Times New Roman" w:cs="Times New Roman"/>
                <w:sz w:val="28"/>
                <w:szCs w:val="28"/>
              </w:rPr>
            </w:pPr>
          </w:p>
        </w:tc>
        <w:tc>
          <w:tcPr>
            <w:tcW w:w="5580" w:type="dxa"/>
          </w:tcPr>
          <w:p w:rsidR="00BF1DFD" w:rsidRPr="00BF1DFD" w:rsidRDefault="00BF1DFD" w:rsidP="00BF2585">
            <w:pPr>
              <w:rPr>
                <w:rFonts w:ascii="Times New Roman" w:hAnsi="Times New Roman" w:cs="Times New Roman"/>
                <w:sz w:val="28"/>
                <w:szCs w:val="28"/>
              </w:rPr>
            </w:pPr>
          </w:p>
        </w:tc>
      </w:tr>
    </w:tbl>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значения показателей будут уточнены после принятия постановлений Правительства Российской Федерации и Правительства Забайкальского края о предоставлении средств федерального и краевого бюджетов в целях финансирования.</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numPr>
          <w:ilvl w:val="0"/>
          <w:numId w:val="4"/>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Характеристика текущего состояния сферы благоустройства </w:t>
      </w:r>
      <w:proofErr w:type="gramStart"/>
      <w:r w:rsidRPr="00BF1DFD">
        <w:rPr>
          <w:rFonts w:ascii="Times New Roman" w:hAnsi="Times New Roman" w:cs="Times New Roman"/>
          <w:sz w:val="28"/>
          <w:szCs w:val="28"/>
        </w:rPr>
        <w:t>в</w:t>
      </w:r>
      <w:proofErr w:type="gramEnd"/>
      <w:r w:rsidRPr="00BF1DFD">
        <w:rPr>
          <w:rFonts w:ascii="Times New Roman" w:hAnsi="Times New Roman" w:cs="Times New Roman"/>
          <w:sz w:val="28"/>
          <w:szCs w:val="28"/>
        </w:rPr>
        <w:t xml:space="preserve"> </w:t>
      </w:r>
    </w:p>
    <w:p w:rsidR="00BF1DFD" w:rsidRPr="00BF1DFD" w:rsidRDefault="00BF1DFD" w:rsidP="00BF1DFD">
      <w:pPr>
        <w:ind w:left="570"/>
        <w:rPr>
          <w:rFonts w:ascii="Times New Roman" w:hAnsi="Times New Roman" w:cs="Times New Roman"/>
          <w:sz w:val="28"/>
          <w:szCs w:val="28"/>
        </w:rPr>
      </w:pPr>
      <w:r w:rsidRPr="00BF1DFD">
        <w:rPr>
          <w:rFonts w:ascii="Times New Roman" w:hAnsi="Times New Roman" w:cs="Times New Roman"/>
          <w:sz w:val="28"/>
          <w:szCs w:val="28"/>
        </w:rPr>
        <w:t xml:space="preserve">                      муниципальном </w:t>
      </w:r>
      <w:proofErr w:type="gramStart"/>
      <w:r w:rsidRPr="00BF1DFD">
        <w:rPr>
          <w:rFonts w:ascii="Times New Roman" w:hAnsi="Times New Roman" w:cs="Times New Roman"/>
          <w:sz w:val="28"/>
          <w:szCs w:val="28"/>
        </w:rPr>
        <w:t>образовании</w:t>
      </w:r>
      <w:proofErr w:type="gramEnd"/>
      <w:r w:rsidRPr="00BF1DFD">
        <w:rPr>
          <w:rFonts w:ascii="Times New Roman" w:hAnsi="Times New Roman" w:cs="Times New Roman"/>
          <w:sz w:val="28"/>
          <w:szCs w:val="28"/>
        </w:rPr>
        <w:t>.</w:t>
      </w:r>
    </w:p>
    <w:p w:rsidR="00BF1DFD" w:rsidRPr="00BF1DFD" w:rsidRDefault="00BF1DFD" w:rsidP="00BF1DFD">
      <w:pPr>
        <w:ind w:left="570"/>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ind w:left="570"/>
        <w:rPr>
          <w:rFonts w:ascii="Times New Roman" w:hAnsi="Times New Roman" w:cs="Times New Roman"/>
          <w:sz w:val="28"/>
          <w:szCs w:val="28"/>
        </w:rPr>
      </w:pPr>
      <w:r w:rsidRPr="00BF1DFD">
        <w:rPr>
          <w:rFonts w:ascii="Times New Roman" w:hAnsi="Times New Roman" w:cs="Times New Roman"/>
          <w:sz w:val="28"/>
          <w:szCs w:val="28"/>
        </w:rPr>
        <w:lastRenderedPageBreak/>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муниципальном образовании насчитывается 5 многоквартирных домов общей площадью дворовых территорий 20 тыс. кв. м.</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 д.), малыми архитектурными формами) составляет 5 многоквартирных домов, с площадью дворовых территорий 20 тыс. кв.м.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составляет 33%</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Большинство жилых домов введено в эксплуатацию в 1960, 1970 годах прошлого столетия и внутриквартальные дороги и </w:t>
      </w:r>
      <w:proofErr w:type="spellStart"/>
      <w:proofErr w:type="gramStart"/>
      <w:r w:rsidRPr="00BF1DFD">
        <w:rPr>
          <w:rFonts w:ascii="Times New Roman" w:hAnsi="Times New Roman" w:cs="Times New Roman"/>
          <w:sz w:val="28"/>
          <w:szCs w:val="28"/>
        </w:rPr>
        <w:t>и</w:t>
      </w:r>
      <w:proofErr w:type="spellEnd"/>
      <w:proofErr w:type="gramEnd"/>
      <w:r w:rsidRPr="00BF1DFD">
        <w:rPr>
          <w:rFonts w:ascii="Times New Roman" w:hAnsi="Times New Roman" w:cs="Times New Roman"/>
          <w:sz w:val="28"/>
          <w:szCs w:val="28"/>
        </w:rPr>
        <w:t xml:space="preserve"> проезды, расположенные в жилой застройке, не соответствует технологическим,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сельской черты.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w:t>
      </w:r>
      <w:proofErr w:type="gramStart"/>
      <w:r w:rsidRPr="00BF1DFD">
        <w:rPr>
          <w:rFonts w:ascii="Times New Roman" w:hAnsi="Times New Roman" w:cs="Times New Roman"/>
          <w:sz w:val="28"/>
          <w:szCs w:val="28"/>
        </w:rPr>
        <w:t>состояние</w:t>
      </w:r>
      <w:proofErr w:type="gramEnd"/>
      <w:r w:rsidRPr="00BF1DFD">
        <w:rPr>
          <w:rFonts w:ascii="Times New Roman" w:hAnsi="Times New Roman" w:cs="Times New Roman"/>
          <w:sz w:val="28"/>
          <w:szCs w:val="28"/>
        </w:rPr>
        <w:t xml:space="preserve"> и не отвечают современным требованиям, обусловленным нормами градостроительного и жилищного кодексов Российской Федерации.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Кроме того, результаты обследований дворовых территорий показали, что пришло в негодность асфальтобетонное покрытие внутри дворовых проездов и тротуаров. В большинстве дворов отсутствуют обустроенные детские и спортивные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Архитектурно-художественной и эстетической ролью являются памятники, скверы. В муниципальном образовании 5 территорий общего пользования, площадью 1,5 га, 3 на сегодняшний момент потеряли </w:t>
      </w:r>
      <w:proofErr w:type="gramStart"/>
      <w:r w:rsidRPr="00BF1DFD">
        <w:rPr>
          <w:rFonts w:ascii="Times New Roman" w:hAnsi="Times New Roman" w:cs="Times New Roman"/>
          <w:sz w:val="28"/>
          <w:szCs w:val="28"/>
        </w:rPr>
        <w:t>эстетический вид</w:t>
      </w:r>
      <w:proofErr w:type="gramEnd"/>
      <w:r w:rsidRPr="00BF1DFD">
        <w:rPr>
          <w:rFonts w:ascii="Times New Roman" w:hAnsi="Times New Roman" w:cs="Times New Roman"/>
          <w:sz w:val="28"/>
          <w:szCs w:val="28"/>
        </w:rPr>
        <w:t xml:space="preserve"> и нуждаются в ремонте.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села,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sidRPr="00BF1DFD">
        <w:rPr>
          <w:rFonts w:ascii="Times New Roman" w:hAnsi="Times New Roman" w:cs="Times New Roman"/>
          <w:sz w:val="28"/>
          <w:szCs w:val="28"/>
        </w:rPr>
        <w:t>внутридворовых</w:t>
      </w:r>
      <w:proofErr w:type="spellEnd"/>
      <w:r w:rsidRPr="00BF1DFD">
        <w:rPr>
          <w:rFonts w:ascii="Times New Roman" w:hAnsi="Times New Roman" w:cs="Times New Roman"/>
          <w:sz w:val="28"/>
          <w:szCs w:val="28"/>
        </w:rPr>
        <w:t xml:space="preserve"> территорий, повысить уровень и качество жизни сельчан.</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w:t>
      </w:r>
      <w:proofErr w:type="gramStart"/>
      <w:r w:rsidRPr="00BF1DFD">
        <w:rPr>
          <w:rFonts w:ascii="Times New Roman" w:hAnsi="Times New Roman" w:cs="Times New Roman"/>
          <w:sz w:val="28"/>
          <w:szCs w:val="28"/>
        </w:rPr>
        <w:t>о-</w:t>
      </w:r>
      <w:proofErr w:type="gramEnd"/>
      <w:r w:rsidRPr="00BF1DFD">
        <w:rPr>
          <w:rFonts w:ascii="Times New Roman" w:hAnsi="Times New Roman" w:cs="Times New Roman"/>
          <w:sz w:val="28"/>
          <w:szCs w:val="28"/>
        </w:rPr>
        <w:t xml:space="preserve"> планировочную организацию территории, обеспечить здоровые условия отдыха и жизни жителей.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риски, связанные с изменением бюджетного законодательства;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финансовые риски: финансирование муниципальной программы не в полном объеме в связи с неисполнением доходной  части бюджета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таком случае муниципальная программа подлежит корректировке.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w:t>
      </w:r>
    </w:p>
    <w:p w:rsidR="00BF1DFD" w:rsidRPr="00BF1DFD" w:rsidRDefault="00BF1DFD" w:rsidP="00BF1DFD">
      <w:pPr>
        <w:numPr>
          <w:ilvl w:val="0"/>
          <w:numId w:val="4"/>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Приоритеты региональной политики в сфере благоустройства,                                                                 </w:t>
      </w:r>
    </w:p>
    <w:p w:rsidR="00BF1DFD" w:rsidRPr="00BF1DFD" w:rsidRDefault="00BF1DFD" w:rsidP="00BF1DFD">
      <w:pPr>
        <w:ind w:left="570"/>
        <w:rPr>
          <w:rFonts w:ascii="Times New Roman" w:hAnsi="Times New Roman" w:cs="Times New Roman"/>
          <w:sz w:val="28"/>
          <w:szCs w:val="28"/>
        </w:rPr>
      </w:pPr>
      <w:r w:rsidRPr="00BF1DFD">
        <w:rPr>
          <w:rFonts w:ascii="Times New Roman" w:hAnsi="Times New Roman" w:cs="Times New Roman"/>
          <w:sz w:val="28"/>
          <w:szCs w:val="28"/>
        </w:rPr>
        <w:t xml:space="preserve">        формулировки  целей и постановка задач программы </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Приоритетами муниципальной политики в сфере </w:t>
      </w:r>
      <w:proofErr w:type="spellStart"/>
      <w:r w:rsidRPr="00BF1DFD">
        <w:rPr>
          <w:rFonts w:ascii="Times New Roman" w:hAnsi="Times New Roman" w:cs="Times New Roman"/>
          <w:sz w:val="28"/>
          <w:szCs w:val="28"/>
        </w:rPr>
        <w:t>жилищно</w:t>
      </w:r>
      <w:proofErr w:type="spellEnd"/>
      <w:r w:rsidRPr="00BF1DFD">
        <w:rPr>
          <w:rFonts w:ascii="Times New Roman" w:hAnsi="Times New Roman" w:cs="Times New Roman"/>
          <w:sz w:val="28"/>
          <w:szCs w:val="28"/>
        </w:rPr>
        <w:t xml:space="preserve"> -  коммунального хозяйства муниципального образования являются: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повышение комфортности условий проживания граждан;</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благоустройство территорий.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При разработке мероприятий Программы сформированы и определены основные цели и задачи.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Целью реализации Программы является формирование в кварталах жилой застройки среды, благоприятной для проживания населения. Для достижения этой цели предлагается выполнить работы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архитектурн</w:t>
      </w:r>
      <w:proofErr w:type="gramStart"/>
      <w:r w:rsidRPr="00BF1DFD">
        <w:rPr>
          <w:rFonts w:ascii="Times New Roman" w:hAnsi="Times New Roman" w:cs="Times New Roman"/>
          <w:sz w:val="28"/>
          <w:szCs w:val="28"/>
        </w:rPr>
        <w:t>о-</w:t>
      </w:r>
      <w:proofErr w:type="gramEnd"/>
      <w:r w:rsidRPr="00BF1DFD">
        <w:rPr>
          <w:rFonts w:ascii="Times New Roman" w:hAnsi="Times New Roman" w:cs="Times New Roman"/>
          <w:sz w:val="28"/>
          <w:szCs w:val="28"/>
        </w:rPr>
        <w:t xml:space="preserve"> планировочную организацию территории (ремонт дворовых проездов, благоустройство и техническое оснащение площадок- детских, спортивных);</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реконструкцию озеленения (посадку деревьев и кустарников, устройство цветников);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освещение территорий при наличии технической возможности;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размещение малых архитектурных форм и объектов сельского дизайна (скамеек, оборудования спортивно-игровых площадок, ограждений и прочего).</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Перед началом работ по комплексному благоустройству двора разрабатывается эскизный проект мероприятий. Все мероприятия планируются с учетом создания условий для жизнедеятельности инвалидов.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Основными задачами Программы являются: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выполнение ремонта и благоустройства дворовых территорий;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выполнение ремонта мест массового пребывания людей;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приоритетное направление социально-экономического развития муниципального образования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Для оценки достижения цели и выполнения задач Программы предлагаются следующие индикаторы: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доля дворовых территорий МКД, в отношении которых проведены работы по комплексному благоустройству, от общего количества дворовых территорий МКД:</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количество дворовых территорий МКД, приведенных в нормативное состояние;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доля дворовых территорий, на которых проведен ремонт асфальтобетонного покрытия;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количество дворовых территорий МКД, на которых выполнены работы по озеленению;</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доля территорий общего пользования муниципального образования, от общего количества территорий общего пользования муниципального образования;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повышение уровня информирования о мероприятиях по формированию современной городской среды муниципального образования;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доля участия населения в мероприятиях, проводимых в рамках Программы;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Сведения о показателях (индикаторах) Программы представлены в приложении № 1 к Программе.</w:t>
      </w:r>
    </w:p>
    <w:p w:rsidR="00BF1DFD" w:rsidRPr="00BF1DFD" w:rsidRDefault="00BF1DFD" w:rsidP="00BF1DFD">
      <w:pPr>
        <w:rPr>
          <w:rFonts w:ascii="Times New Roman" w:hAnsi="Times New Roman" w:cs="Times New Roman"/>
          <w:sz w:val="28"/>
          <w:szCs w:val="28"/>
        </w:rPr>
      </w:pPr>
    </w:p>
    <w:p w:rsidR="00BF1DFD" w:rsidRPr="00BF1DFD" w:rsidRDefault="00BF1DFD" w:rsidP="00BF1DFD">
      <w:pPr>
        <w:numPr>
          <w:ilvl w:val="0"/>
          <w:numId w:val="4"/>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Прогноз ожидаемых результатов реализации Программы </w:t>
      </w:r>
    </w:p>
    <w:p w:rsidR="00191985" w:rsidRDefault="00191985" w:rsidP="00BF1DFD">
      <w:pPr>
        <w:rPr>
          <w:rFonts w:ascii="Times New Roman" w:hAnsi="Times New Roman" w:cs="Times New Roman"/>
          <w:sz w:val="28"/>
          <w:szCs w:val="28"/>
        </w:rPr>
      </w:pPr>
      <w:r>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села, беспрепятственный проезд спецтехники, скорой помощи и т.д.</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результате реализации мероприятий, предусмотренных муниципальной программой, планируется: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повышение уровня благоустройства дворовых территорий;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повышение </w:t>
      </w:r>
      <w:proofErr w:type="gramStart"/>
      <w:r w:rsidRPr="00BF1DFD">
        <w:rPr>
          <w:rFonts w:ascii="Times New Roman" w:hAnsi="Times New Roman" w:cs="Times New Roman"/>
          <w:sz w:val="28"/>
          <w:szCs w:val="28"/>
        </w:rPr>
        <w:t>уровня благоустройства мест массового отдыха людей</w:t>
      </w:r>
      <w:proofErr w:type="gram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обеспечение комфортности проживания жителей села;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повышение безопасности движения пешеходов и транспортных средств на придомовых территория и проездах к </w:t>
      </w:r>
      <w:proofErr w:type="spellStart"/>
      <w:proofErr w:type="gramStart"/>
      <w:r w:rsidRPr="00BF1DFD">
        <w:rPr>
          <w:rFonts w:ascii="Times New Roman" w:hAnsi="Times New Roman" w:cs="Times New Roman"/>
          <w:sz w:val="28"/>
          <w:szCs w:val="28"/>
        </w:rPr>
        <w:t>к</w:t>
      </w:r>
      <w:proofErr w:type="spellEnd"/>
      <w:proofErr w:type="gramEnd"/>
      <w:r w:rsidRPr="00BF1DFD">
        <w:rPr>
          <w:rFonts w:ascii="Times New Roman" w:hAnsi="Times New Roman" w:cs="Times New Roman"/>
          <w:sz w:val="28"/>
          <w:szCs w:val="28"/>
        </w:rPr>
        <w:t xml:space="preserve"> дворовым территориям многоквартирных домов.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4. Объем средств, необходимых на реализацию Программы.</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Общий объем финансирования за счет средств федерального, краевого и местного бюджетов составляет 0000,00 тыс. рублей, в том числе по годам:</w:t>
      </w:r>
    </w:p>
    <w:p w:rsidR="00BF1DFD" w:rsidRPr="00BF1DFD" w:rsidRDefault="00BF1DFD" w:rsidP="00BF1DFD">
      <w:pPr>
        <w:rPr>
          <w:rFonts w:ascii="Times New Roman" w:hAnsi="Times New Roman" w:cs="Times New Roman"/>
          <w:sz w:val="28"/>
          <w:szCs w:val="28"/>
        </w:rPr>
      </w:pP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2018 год - 0000,00 тыс. рублей;</w:t>
      </w: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2019 год – 0000,00 тыс. рублей;</w:t>
      </w: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2020 год – 0000,00 тыс. рублей;</w:t>
      </w:r>
    </w:p>
    <w:p w:rsidR="00BF1DFD" w:rsidRPr="00BF1DFD" w:rsidRDefault="00BF1DFD" w:rsidP="00191985">
      <w:pPr>
        <w:spacing w:after="0" w:line="240" w:lineRule="auto"/>
        <w:rPr>
          <w:rFonts w:ascii="Times New Roman" w:hAnsi="Times New Roman" w:cs="Times New Roman"/>
          <w:sz w:val="28"/>
          <w:szCs w:val="28"/>
        </w:rPr>
      </w:pP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 xml:space="preserve">                 2021 год – 0000,00 тыс. рублей;</w:t>
      </w:r>
    </w:p>
    <w:p w:rsidR="00BF1DFD" w:rsidRPr="00BF1DFD" w:rsidRDefault="00BF1DFD" w:rsidP="00191985">
      <w:pPr>
        <w:spacing w:after="0" w:line="240" w:lineRule="auto"/>
        <w:rPr>
          <w:rFonts w:ascii="Times New Roman" w:hAnsi="Times New Roman" w:cs="Times New Roman"/>
          <w:sz w:val="28"/>
          <w:szCs w:val="28"/>
        </w:rPr>
      </w:pPr>
    </w:p>
    <w:p w:rsidR="00BF1DFD" w:rsidRPr="00BF1DFD" w:rsidRDefault="00BF1DFD" w:rsidP="00191985">
      <w:pPr>
        <w:spacing w:after="0" w:line="240" w:lineRule="auto"/>
        <w:rPr>
          <w:rFonts w:ascii="Times New Roman" w:hAnsi="Times New Roman" w:cs="Times New Roman"/>
          <w:sz w:val="28"/>
          <w:szCs w:val="28"/>
        </w:rPr>
      </w:pPr>
      <w:r w:rsidRPr="00BF1DFD">
        <w:rPr>
          <w:rFonts w:ascii="Times New Roman" w:hAnsi="Times New Roman" w:cs="Times New Roman"/>
          <w:sz w:val="28"/>
          <w:szCs w:val="28"/>
        </w:rPr>
        <w:lastRenderedPageBreak/>
        <w:t xml:space="preserve">                  2022 год – 0000,00 тыс. рублей.</w:t>
      </w:r>
    </w:p>
    <w:p w:rsidR="00BF1DFD" w:rsidRPr="00BF1DFD" w:rsidRDefault="00BF1DFD" w:rsidP="00191985">
      <w:pPr>
        <w:spacing w:after="0"/>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Значение показателей будут уточнены после принятий постановлений Правительства Российской Федерации и Правительства Забайкальского края о предоставлении средств федерального и краевого бюджетов в целях финансирования.</w:t>
      </w:r>
    </w:p>
    <w:p w:rsidR="00BF1DFD" w:rsidRPr="00BF1DFD" w:rsidRDefault="00BF1DFD" w:rsidP="00BF1DFD">
      <w:pPr>
        <w:rPr>
          <w:rFonts w:ascii="Times New Roman" w:hAnsi="Times New Roman" w:cs="Times New Roman"/>
          <w:sz w:val="28"/>
          <w:szCs w:val="28"/>
        </w:rPr>
      </w:pPr>
    </w:p>
    <w:p w:rsidR="00BF1DFD" w:rsidRPr="00BF1DFD" w:rsidRDefault="00BF1DFD" w:rsidP="00BF1DFD">
      <w:pPr>
        <w:ind w:left="570"/>
        <w:rPr>
          <w:rFonts w:ascii="Times New Roman" w:hAnsi="Times New Roman" w:cs="Times New Roman"/>
          <w:sz w:val="28"/>
          <w:szCs w:val="28"/>
        </w:rPr>
      </w:pPr>
      <w:r w:rsidRPr="00BF1DFD">
        <w:rPr>
          <w:rFonts w:ascii="Times New Roman" w:hAnsi="Times New Roman" w:cs="Times New Roman"/>
          <w:sz w:val="28"/>
          <w:szCs w:val="28"/>
        </w:rPr>
        <w:t xml:space="preserve">         Перечень мероприятий Программы</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Основу Программы составляет ремонт и благоустройство дворовых территорий многоквартирных домов и мест массового пребывания населения.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BF1DFD">
        <w:rPr>
          <w:rFonts w:ascii="Times New Roman" w:hAnsi="Times New Roman" w:cs="Times New Roman"/>
          <w:sz w:val="28"/>
          <w:szCs w:val="28"/>
        </w:rPr>
        <w:t>маломобильных</w:t>
      </w:r>
      <w:proofErr w:type="spellEnd"/>
      <w:r w:rsidRPr="00BF1DFD">
        <w:rPr>
          <w:rFonts w:ascii="Times New Roman" w:hAnsi="Times New Roman" w:cs="Times New Roman"/>
          <w:sz w:val="28"/>
          <w:szCs w:val="28"/>
        </w:rPr>
        <w:t xml:space="preserve"> групп населения.</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муниципальную программу в обязательном порядке включаются: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согласно порядку проведения инвентаризации, утвержденному постановлением администрации от 11 октября  2017 года № 33А.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Перечень мероприятий Программы представлен в приложении № 3 в настоящей Программе.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Минимальный перечень работ по благоустройству дворовых территорий многоквартирных домов: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ремонт дворовых проездов;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установка урн;</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установка скамеек.</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Программа предусматривает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утвержденными Правилами благоустройства</w:t>
      </w:r>
      <w:proofErr w:type="gramStart"/>
      <w:r w:rsidRPr="00BF1DFD">
        <w:rPr>
          <w:rFonts w:ascii="Times New Roman" w:hAnsi="Times New Roman" w:cs="Times New Roman"/>
          <w:sz w:val="28"/>
          <w:szCs w:val="28"/>
        </w:rPr>
        <w:t xml:space="preserve"> :</w:t>
      </w:r>
      <w:proofErr w:type="gramEnd"/>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уборка территории;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установка ограждений в соответствии с Правилами благоустройства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общие требования к состоянию и облику зданий и жилых домов в соответствии с Правилами благоустройства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и другими требованиями, предусмотренными Правилами благоустройства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191985" w:rsidRDefault="00191985" w:rsidP="00BF1DFD">
      <w:pPr>
        <w:rPr>
          <w:rFonts w:ascii="Times New Roman" w:hAnsi="Times New Roman" w:cs="Times New Roman"/>
          <w:sz w:val="28"/>
          <w:szCs w:val="28"/>
        </w:rPr>
      </w:pPr>
    </w:p>
    <w:p w:rsidR="00BF1DFD" w:rsidRPr="00BF1DFD" w:rsidRDefault="00BF1DFD" w:rsidP="004E07FA">
      <w:pPr>
        <w:spacing w:after="0"/>
        <w:jc w:val="center"/>
        <w:rPr>
          <w:rFonts w:ascii="Times New Roman" w:hAnsi="Times New Roman" w:cs="Times New Roman"/>
          <w:sz w:val="28"/>
          <w:szCs w:val="28"/>
        </w:rPr>
      </w:pPr>
      <w:r w:rsidRPr="00BF1DFD">
        <w:rPr>
          <w:rFonts w:ascii="Times New Roman" w:hAnsi="Times New Roman" w:cs="Times New Roman"/>
          <w:sz w:val="28"/>
          <w:szCs w:val="28"/>
        </w:rPr>
        <w:lastRenderedPageBreak/>
        <w:t>Ориентировочные (примерные) единичные  расценки</w:t>
      </w:r>
    </w:p>
    <w:p w:rsidR="00BF1DFD" w:rsidRPr="00BF1DFD" w:rsidRDefault="00BF1DFD" w:rsidP="004E07FA">
      <w:pPr>
        <w:spacing w:after="0"/>
        <w:jc w:val="center"/>
        <w:rPr>
          <w:rFonts w:ascii="Times New Roman" w:hAnsi="Times New Roman" w:cs="Times New Roman"/>
          <w:sz w:val="28"/>
          <w:szCs w:val="28"/>
        </w:rPr>
      </w:pPr>
    </w:p>
    <w:p w:rsidR="00BF1DFD" w:rsidRPr="00BF1DFD" w:rsidRDefault="00BF1DFD" w:rsidP="004E07FA">
      <w:pPr>
        <w:spacing w:after="0"/>
        <w:jc w:val="center"/>
        <w:rPr>
          <w:rFonts w:ascii="Times New Roman" w:hAnsi="Times New Roman" w:cs="Times New Roman"/>
          <w:sz w:val="28"/>
          <w:szCs w:val="28"/>
        </w:rPr>
      </w:pPr>
      <w:r w:rsidRPr="00BF1DFD">
        <w:rPr>
          <w:rFonts w:ascii="Times New Roman" w:hAnsi="Times New Roman" w:cs="Times New Roman"/>
          <w:sz w:val="28"/>
          <w:szCs w:val="28"/>
        </w:rPr>
        <w:t>на элементы бла</w:t>
      </w:r>
      <w:r w:rsidR="00191985">
        <w:rPr>
          <w:rFonts w:ascii="Times New Roman" w:hAnsi="Times New Roman" w:cs="Times New Roman"/>
          <w:sz w:val="28"/>
          <w:szCs w:val="28"/>
        </w:rPr>
        <w:t>гоустройства дворовых территорий</w:t>
      </w:r>
    </w:p>
    <w:p w:rsidR="00BF1DFD" w:rsidRPr="00BF1DFD" w:rsidRDefault="00BF1DFD" w:rsidP="004E07FA">
      <w:pPr>
        <w:jc w:val="cente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tbl>
      <w:tblPr>
        <w:tblStyle w:val="a3"/>
        <w:tblW w:w="0" w:type="auto"/>
        <w:tblLook w:val="01E0"/>
      </w:tblPr>
      <w:tblGrid>
        <w:gridCol w:w="648"/>
        <w:gridCol w:w="4680"/>
        <w:gridCol w:w="1800"/>
        <w:gridCol w:w="1980"/>
      </w:tblGrid>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w:t>
            </w:r>
          </w:p>
          <w:p w:rsidR="00BF1DFD" w:rsidRPr="00BF1DFD" w:rsidRDefault="00BF1DFD" w:rsidP="00BF2585">
            <w:pPr>
              <w:rPr>
                <w:rFonts w:ascii="Times New Roman" w:hAnsi="Times New Roman" w:cs="Times New Roman"/>
                <w:sz w:val="28"/>
                <w:szCs w:val="28"/>
              </w:rPr>
            </w:pPr>
            <w:proofErr w:type="spellStart"/>
            <w:proofErr w:type="gramStart"/>
            <w:r w:rsidRPr="00BF1DFD">
              <w:rPr>
                <w:rFonts w:ascii="Times New Roman" w:hAnsi="Times New Roman" w:cs="Times New Roman"/>
                <w:sz w:val="28"/>
                <w:szCs w:val="28"/>
              </w:rPr>
              <w:t>п</w:t>
            </w:r>
            <w:proofErr w:type="spellEnd"/>
            <w:proofErr w:type="gramEnd"/>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rPr>
              <w:t>п</w:t>
            </w:r>
            <w:proofErr w:type="spellEnd"/>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Вид работ</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Единица измерения</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Единичная </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расценка,</w:t>
            </w:r>
          </w:p>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      </w:t>
            </w:r>
            <w:proofErr w:type="spellStart"/>
            <w:r w:rsidRPr="00BF1DFD">
              <w:rPr>
                <w:rFonts w:ascii="Times New Roman" w:hAnsi="Times New Roman" w:cs="Times New Roman"/>
                <w:sz w:val="28"/>
                <w:szCs w:val="28"/>
              </w:rPr>
              <w:t>руб</w:t>
            </w:r>
            <w:proofErr w:type="spellEnd"/>
            <w:r w:rsidRPr="00BF1DFD">
              <w:rPr>
                <w:rFonts w:ascii="Times New Roman" w:hAnsi="Times New Roman" w:cs="Times New Roman"/>
                <w:sz w:val="28"/>
                <w:szCs w:val="28"/>
              </w:rPr>
              <w:t xml:space="preserve"> </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Ремонт внутриквартального дворового проезда с фрезерованием верхнего слоя и асфальтобетонным покрытием (без бордюра) </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кв.м.</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2</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Поднятие горловины колодца (без стоимости люка)</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3</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Установка скамейки</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4</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Стоимость скамейки</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5</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Установка урны для мусора</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6</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Стоимость урны для мусора</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7</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Стоимость наружного освещения  (по опорам)</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п.</w:t>
            </w:r>
            <w:proofErr w:type="gramStart"/>
            <w:r w:rsidRPr="00BF1DFD">
              <w:rPr>
                <w:rFonts w:ascii="Times New Roman" w:hAnsi="Times New Roman" w:cs="Times New Roman"/>
                <w:sz w:val="28"/>
                <w:szCs w:val="28"/>
              </w:rPr>
              <w:t>м</w:t>
            </w:r>
            <w:proofErr w:type="gramEnd"/>
            <w:r w:rsidRPr="00BF1DFD">
              <w:rPr>
                <w:rFonts w:ascii="Times New Roman" w:hAnsi="Times New Roman" w:cs="Times New Roman"/>
                <w:sz w:val="28"/>
                <w:szCs w:val="28"/>
              </w:rPr>
              <w:t>.</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r w:rsidR="00BF1DFD" w:rsidRPr="00BF1DFD" w:rsidTr="00BF2585">
        <w:tc>
          <w:tcPr>
            <w:tcW w:w="648"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 xml:space="preserve">8 </w:t>
            </w:r>
          </w:p>
        </w:tc>
        <w:tc>
          <w:tcPr>
            <w:tcW w:w="46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Стоимость светильника</w:t>
            </w:r>
          </w:p>
        </w:tc>
        <w:tc>
          <w:tcPr>
            <w:tcW w:w="180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1 шт.</w:t>
            </w:r>
          </w:p>
        </w:tc>
        <w:tc>
          <w:tcPr>
            <w:tcW w:w="1980" w:type="dxa"/>
          </w:tcPr>
          <w:p w:rsidR="00BF1DFD" w:rsidRPr="00BF1DFD" w:rsidRDefault="00BF1DFD" w:rsidP="00BF2585">
            <w:pPr>
              <w:rPr>
                <w:rFonts w:ascii="Times New Roman" w:hAnsi="Times New Roman" w:cs="Times New Roman"/>
                <w:sz w:val="28"/>
                <w:szCs w:val="28"/>
              </w:rPr>
            </w:pPr>
            <w:r w:rsidRPr="00BF1DFD">
              <w:rPr>
                <w:rFonts w:ascii="Times New Roman" w:hAnsi="Times New Roman" w:cs="Times New Roman"/>
                <w:sz w:val="28"/>
                <w:szCs w:val="28"/>
              </w:rPr>
              <w:t>0000,00</w:t>
            </w:r>
          </w:p>
        </w:tc>
      </w:tr>
    </w:tbl>
    <w:p w:rsidR="00BF1DFD" w:rsidRPr="00BF1DFD" w:rsidRDefault="00BF1DFD" w:rsidP="00BF1DFD">
      <w:pPr>
        <w:rPr>
          <w:rFonts w:ascii="Times New Roman" w:hAnsi="Times New Roman" w:cs="Times New Roman"/>
          <w:sz w:val="28"/>
          <w:szCs w:val="28"/>
        </w:rPr>
      </w:pPr>
    </w:p>
    <w:p w:rsidR="00191985" w:rsidRDefault="00BF1DFD" w:rsidP="00191985">
      <w:pPr>
        <w:pStyle w:val="a5"/>
        <w:numPr>
          <w:ilvl w:val="0"/>
          <w:numId w:val="2"/>
        </w:numPr>
        <w:spacing w:after="0" w:line="240" w:lineRule="auto"/>
        <w:rPr>
          <w:rFonts w:ascii="Times New Roman" w:hAnsi="Times New Roman" w:cs="Times New Roman"/>
          <w:sz w:val="28"/>
          <w:szCs w:val="28"/>
        </w:rPr>
      </w:pPr>
      <w:r w:rsidRPr="00191985">
        <w:rPr>
          <w:rFonts w:ascii="Times New Roman" w:hAnsi="Times New Roman" w:cs="Times New Roman"/>
          <w:sz w:val="28"/>
          <w:szCs w:val="28"/>
        </w:rPr>
        <w:t>Срок реализации на</w:t>
      </w:r>
      <w:r w:rsidR="00191985">
        <w:rPr>
          <w:rFonts w:ascii="Times New Roman" w:hAnsi="Times New Roman" w:cs="Times New Roman"/>
          <w:sz w:val="28"/>
          <w:szCs w:val="28"/>
        </w:rPr>
        <w:t>стоящей Программы 2018-2022 г</w:t>
      </w:r>
    </w:p>
    <w:p w:rsidR="00191985" w:rsidRPr="00191985" w:rsidRDefault="00191985" w:rsidP="00191985">
      <w:pPr>
        <w:pStyle w:val="a5"/>
        <w:spacing w:after="0" w:line="240" w:lineRule="auto"/>
        <w:ind w:left="855"/>
        <w:rPr>
          <w:rFonts w:ascii="Times New Roman" w:hAnsi="Times New Roman" w:cs="Times New Roman"/>
          <w:sz w:val="28"/>
          <w:szCs w:val="28"/>
        </w:rPr>
      </w:pPr>
      <w:r w:rsidRPr="00191985">
        <w:rPr>
          <w:rFonts w:ascii="Times New Roman" w:hAnsi="Times New Roman" w:cs="Times New Roman"/>
          <w:sz w:val="28"/>
          <w:szCs w:val="28"/>
        </w:rPr>
        <w:t xml:space="preserve"> </w:t>
      </w:r>
    </w:p>
    <w:p w:rsidR="00BF1DFD" w:rsidRPr="00191985" w:rsidRDefault="00BF1DFD" w:rsidP="00191985">
      <w:pPr>
        <w:pStyle w:val="a5"/>
        <w:numPr>
          <w:ilvl w:val="0"/>
          <w:numId w:val="2"/>
        </w:numPr>
        <w:spacing w:after="0" w:line="240" w:lineRule="auto"/>
        <w:rPr>
          <w:rFonts w:ascii="Times New Roman" w:hAnsi="Times New Roman" w:cs="Times New Roman"/>
          <w:sz w:val="28"/>
          <w:szCs w:val="28"/>
        </w:rPr>
      </w:pPr>
      <w:r w:rsidRPr="00191985">
        <w:rPr>
          <w:rFonts w:ascii="Times New Roman" w:hAnsi="Times New Roman" w:cs="Times New Roman"/>
          <w:sz w:val="28"/>
          <w:szCs w:val="28"/>
        </w:rPr>
        <w:t>Объем видов работ по благоустройству дворовых территорий МКД</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Для поддержания дворовых территорий и мест массового пребывания населения в технически исправном состоянии и приведение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 минимального перечня работ: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ремонт дворовых проездов;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установка (покраска) существующих скамеек, урн для мусора;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освещение при наличии технической возможности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(к минимальному перечню работ прилагаются визуализированные образцы элементов благоустройства, предлагаемые к размещению на дворовой территории);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дополнительного перечня работ: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оборудование спортивных, детских площадок;</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озеленение территории;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оборудование автомобильных парковок;</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снос строений и сооружений вспомогательного использования, являющихся общим имуществом собственников помещений в многоквартирном доме;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устройство пандуса.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Перед началом работы по комплексному благоустройству двора разрабатывается эскизный проект мероприятий. Все мероприятия планируются с учетом создания условий для жизнедеятельности инвалидов.</w:t>
      </w:r>
    </w:p>
    <w:p w:rsidR="00BF1DFD" w:rsidRPr="00BF1DFD" w:rsidRDefault="00191985" w:rsidP="00BF1DFD">
      <w:pPr>
        <w:rPr>
          <w:rFonts w:ascii="Times New Roman" w:hAnsi="Times New Roman" w:cs="Times New Roman"/>
          <w:sz w:val="28"/>
          <w:szCs w:val="28"/>
        </w:rPr>
      </w:pPr>
      <w:r>
        <w:rPr>
          <w:rFonts w:ascii="Times New Roman" w:hAnsi="Times New Roman" w:cs="Times New Roman"/>
          <w:sz w:val="28"/>
          <w:szCs w:val="28"/>
        </w:rPr>
        <w:t xml:space="preserve">       </w:t>
      </w:r>
      <w:r w:rsidR="00BF1DFD" w:rsidRPr="00BF1DFD">
        <w:rPr>
          <w:rFonts w:ascii="Times New Roman" w:hAnsi="Times New Roman" w:cs="Times New Roman"/>
          <w:sz w:val="28"/>
          <w:szCs w:val="28"/>
        </w:rPr>
        <w:t xml:space="preserve"> 8.Условия о форме участия (финансовом и (или) трудовом)                                                                                        собственников помещений в многоквартирных домах, собственников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иных зданий и сооружений, расположенных в границах дворовой территории, подлежащей благоустройству, в реализации Программы и порядок аккумулирования и расходования средств, направляемых на выполнение минимального и дополнительного перечня работ</w:t>
      </w:r>
    </w:p>
    <w:p w:rsidR="00BF1DFD" w:rsidRPr="00BF1DFD" w:rsidRDefault="00191985" w:rsidP="00BF1DFD">
      <w:pPr>
        <w:rPr>
          <w:rFonts w:ascii="Times New Roman" w:hAnsi="Times New Roman" w:cs="Times New Roman"/>
          <w:sz w:val="28"/>
          <w:szCs w:val="28"/>
        </w:rPr>
      </w:pPr>
      <w:r>
        <w:rPr>
          <w:rFonts w:ascii="Times New Roman" w:hAnsi="Times New Roman" w:cs="Times New Roman"/>
          <w:sz w:val="28"/>
          <w:szCs w:val="28"/>
        </w:rPr>
        <w:t xml:space="preserve">  </w:t>
      </w:r>
      <w:r w:rsidR="00BF1DFD" w:rsidRPr="00BF1DFD">
        <w:rPr>
          <w:rFonts w:ascii="Times New Roman" w:hAnsi="Times New Roman" w:cs="Times New Roman"/>
          <w:sz w:val="28"/>
          <w:szCs w:val="28"/>
        </w:rPr>
        <w:t xml:space="preserve">  Настоящий Порядок устанавливает условия о форме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w:t>
      </w:r>
      <w:proofErr w:type="gramStart"/>
      <w:r w:rsidR="00BF1DFD" w:rsidRPr="00BF1DFD">
        <w:rPr>
          <w:rFonts w:ascii="Times New Roman" w:hAnsi="Times New Roman" w:cs="Times New Roman"/>
          <w:sz w:val="28"/>
          <w:szCs w:val="28"/>
        </w:rPr>
        <w:t>е-</w:t>
      </w:r>
      <w:proofErr w:type="gramEnd"/>
      <w:r w:rsidR="00BF1DFD" w:rsidRPr="00BF1DFD">
        <w:rPr>
          <w:rFonts w:ascii="Times New Roman" w:hAnsi="Times New Roman" w:cs="Times New Roman"/>
          <w:sz w:val="28"/>
          <w:szCs w:val="28"/>
        </w:rPr>
        <w:t xml:space="preserve">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в разрезе муниципальных образований – получателей субсидий из бюджета Забайкальского края.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Заинтересованные лица вправе принять участие в реализации  мероприятий по благоустройству дворовой территории, предусмотренных Программой, путем выбора формы и доли такого участия.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предусмотрены следующие формы участия заинтересованных лиц, организаций: финансовое и (или) трудовое.</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При  реализации мероприятий по благоустройству дворовой территории в рамках дополнительного перечня работ по благоустройству предусматривается обязательное финансовое участие лиц, заинтересованных в реализации мероприятия на данной придомовой территории в размере не менее 30% и не более 50% от стоимости работ по выбранному мероприятию.</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Размер средств определяется не персонифицировано по каждому заинтересованному лицу, а совокупно в отношении проекта благоустройства каждой дворовой территории в виде 30%-50%  то стоимости затрат на его реализацию.</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Денежные средства собственников помещений МКД аккумулируются  в управляющих компаниях, которые перечисляют в срок за 20 рабочих дней </w:t>
      </w:r>
      <w:proofErr w:type="gramStart"/>
      <w:r w:rsidRPr="00BF1DFD">
        <w:rPr>
          <w:rFonts w:ascii="Times New Roman" w:hAnsi="Times New Roman" w:cs="Times New Roman"/>
          <w:sz w:val="28"/>
          <w:szCs w:val="28"/>
        </w:rPr>
        <w:t>до</w:t>
      </w:r>
      <w:proofErr w:type="gramEnd"/>
      <w:r w:rsidRPr="00BF1DFD">
        <w:rPr>
          <w:rFonts w:ascii="Times New Roman" w:hAnsi="Times New Roman" w:cs="Times New Roman"/>
          <w:sz w:val="28"/>
          <w:szCs w:val="28"/>
        </w:rPr>
        <w:t xml:space="preserve"> </w:t>
      </w:r>
      <w:proofErr w:type="gramStart"/>
      <w:r w:rsidRPr="00BF1DFD">
        <w:rPr>
          <w:rFonts w:ascii="Times New Roman" w:hAnsi="Times New Roman" w:cs="Times New Roman"/>
          <w:sz w:val="28"/>
          <w:szCs w:val="28"/>
        </w:rPr>
        <w:t>латы</w:t>
      </w:r>
      <w:proofErr w:type="gramEnd"/>
      <w:r w:rsidRPr="00BF1DFD">
        <w:rPr>
          <w:rFonts w:ascii="Times New Roman" w:hAnsi="Times New Roman" w:cs="Times New Roman"/>
          <w:sz w:val="28"/>
          <w:szCs w:val="28"/>
        </w:rPr>
        <w:t xml:space="preserve"> начала работы по благоустройству дворовой территории, указанной в соответствующем  муниципальном контракте по статье «</w:t>
      </w:r>
      <w:proofErr w:type="spellStart"/>
      <w:r w:rsidRPr="00BF1DFD">
        <w:rPr>
          <w:rFonts w:ascii="Times New Roman" w:hAnsi="Times New Roman" w:cs="Times New Roman"/>
          <w:sz w:val="28"/>
          <w:szCs w:val="28"/>
        </w:rPr>
        <w:t>Софинансирование</w:t>
      </w:r>
      <w:proofErr w:type="spellEnd"/>
      <w:r w:rsidRPr="00BF1DFD">
        <w:rPr>
          <w:rFonts w:ascii="Times New Roman" w:hAnsi="Times New Roman" w:cs="Times New Roman"/>
          <w:sz w:val="28"/>
          <w:szCs w:val="28"/>
        </w:rPr>
        <w:t xml:space="preserve"> благоустройства дворовых территорий (с указанием адреса дворовой территории) на расчетный счет.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Ведение учета поступающих сре</w:t>
      </w:r>
      <w:proofErr w:type="gramStart"/>
      <w:r w:rsidRPr="00BF1DFD">
        <w:rPr>
          <w:rFonts w:ascii="Times New Roman" w:hAnsi="Times New Roman" w:cs="Times New Roman"/>
          <w:sz w:val="28"/>
          <w:szCs w:val="28"/>
        </w:rPr>
        <w:t>дств в р</w:t>
      </w:r>
      <w:proofErr w:type="gramEnd"/>
      <w:r w:rsidRPr="00BF1DFD">
        <w:rPr>
          <w:rFonts w:ascii="Times New Roman" w:hAnsi="Times New Roman" w:cs="Times New Roman"/>
          <w:sz w:val="28"/>
          <w:szCs w:val="28"/>
        </w:rPr>
        <w:t xml:space="preserve">азрезе многоквартирных домов, дворовые территории которых подлежат благоустройству, осуществляется исполнителем Программы, путем ежемесячного опубликования  указанных данных на сайте администрации </w:t>
      </w:r>
      <w:r w:rsidRPr="00BF1DFD">
        <w:rPr>
          <w:rFonts w:ascii="Times New Roman" w:hAnsi="Times New Roman" w:cs="Times New Roman"/>
          <w:sz w:val="28"/>
          <w:szCs w:val="28"/>
          <w:lang w:val="en-US"/>
        </w:rPr>
        <w:t>http</w:t>
      </w:r>
      <w:r w:rsidRPr="00BF1DFD">
        <w:rPr>
          <w:rFonts w:ascii="Times New Roman" w:hAnsi="Times New Roman" w:cs="Times New Roman"/>
          <w:sz w:val="28"/>
          <w:szCs w:val="28"/>
        </w:rPr>
        <w:t>.//</w:t>
      </w:r>
      <w:r w:rsidRPr="00BF1DFD">
        <w:rPr>
          <w:rFonts w:ascii="Times New Roman" w:hAnsi="Times New Roman" w:cs="Times New Roman"/>
          <w:sz w:val="28"/>
          <w:szCs w:val="28"/>
          <w:lang w:val="en-US"/>
        </w:rPr>
        <w:t>www</w:t>
      </w:r>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lang w:val="en-US"/>
        </w:rPr>
        <w:t>zabaikalskadm</w:t>
      </w:r>
      <w:proofErr w:type="spellEnd"/>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lang w:val="en-US"/>
        </w:rPr>
        <w:t>ru</w:t>
      </w:r>
      <w:proofErr w:type="spellEnd"/>
      <w:r w:rsidRPr="00BF1DFD">
        <w:rPr>
          <w:rFonts w:ascii="Times New Roman" w:hAnsi="Times New Roman" w:cs="Times New Roman"/>
          <w:sz w:val="28"/>
          <w:szCs w:val="28"/>
        </w:rPr>
        <w:t>/</w:t>
      </w:r>
      <w:r w:rsidRPr="00BF1DFD">
        <w:rPr>
          <w:rFonts w:ascii="Times New Roman" w:hAnsi="Times New Roman" w:cs="Times New Roman"/>
          <w:sz w:val="28"/>
          <w:szCs w:val="28"/>
          <w:lang w:val="en-US"/>
        </w:rPr>
        <w:t>index</w:t>
      </w:r>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lang w:val="en-US"/>
        </w:rPr>
        <w:t>php</w:t>
      </w:r>
      <w:proofErr w:type="spellEnd"/>
      <w:r w:rsidRPr="00BF1DFD">
        <w:rPr>
          <w:rFonts w:ascii="Times New Roman" w:hAnsi="Times New Roman" w:cs="Times New Roman"/>
          <w:sz w:val="28"/>
          <w:szCs w:val="28"/>
        </w:rPr>
        <w:t>/</w:t>
      </w:r>
      <w:proofErr w:type="spellStart"/>
      <w:r w:rsidRPr="00BF1DFD">
        <w:rPr>
          <w:rFonts w:ascii="Times New Roman" w:hAnsi="Times New Roman" w:cs="Times New Roman"/>
          <w:sz w:val="28"/>
          <w:szCs w:val="28"/>
          <w:lang w:val="en-US"/>
        </w:rPr>
        <w:t>bilituisk</w:t>
      </w:r>
      <w:proofErr w:type="spellEnd"/>
      <w:r w:rsidRPr="00BF1DFD">
        <w:rPr>
          <w:rFonts w:ascii="Times New Roman" w:hAnsi="Times New Roman" w:cs="Times New Roman"/>
          <w:sz w:val="28"/>
          <w:szCs w:val="28"/>
        </w:rPr>
        <w:t xml:space="preserve"> т же срок в адрес общественной комиссии.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Трудовое участие может быть выражено в трудовой </w:t>
      </w:r>
      <w:proofErr w:type="gramStart"/>
      <w:r w:rsidRPr="00BF1DFD">
        <w:rPr>
          <w:rFonts w:ascii="Times New Roman" w:hAnsi="Times New Roman" w:cs="Times New Roman"/>
          <w:sz w:val="28"/>
          <w:szCs w:val="28"/>
        </w:rPr>
        <w:t xml:space="preserve">( </w:t>
      </w:r>
      <w:proofErr w:type="gramEnd"/>
      <w:r w:rsidRPr="00BF1DFD">
        <w:rPr>
          <w:rFonts w:ascii="Times New Roman" w:hAnsi="Times New Roman" w:cs="Times New Roman"/>
          <w:sz w:val="28"/>
          <w:szCs w:val="28"/>
        </w:rPr>
        <w:t>не денежной ) форме. В частности, это может быть осуществлено в виде выполнения жителями следующих неоплачиваемых работ, не требующих специальной квалификации:</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выполнение жителями неоплачиваемых работ, не требующей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roofErr w:type="gramStart"/>
      <w:r w:rsidRPr="00BF1DFD">
        <w:rPr>
          <w:rFonts w:ascii="Times New Roman" w:hAnsi="Times New Roman" w:cs="Times New Roman"/>
          <w:sz w:val="28"/>
          <w:szCs w:val="28"/>
        </w:rPr>
        <w:t xml:space="preserve"> )</w:t>
      </w:r>
      <w:proofErr w:type="gramEnd"/>
      <w:r w:rsidRPr="00BF1DFD">
        <w:rPr>
          <w:rFonts w:ascii="Times New Roman" w:hAnsi="Times New Roman" w:cs="Times New Roman"/>
          <w:sz w:val="28"/>
          <w:szCs w:val="28"/>
        </w:rPr>
        <w:t xml:space="preserve"> и другие работы ( покраска оборудования, озеленение территории, посадка деревьев);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предоставление строительных материалов, техники и т.д.;</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lastRenderedPageBreak/>
        <w:t xml:space="preserve">             Реализация мероприятий по благоустройству дворовых территорий в рамках дополнительных видов работ по благоустройству дворовых территорий многоквартирных домов </w:t>
      </w:r>
      <w:proofErr w:type="gramStart"/>
      <w:r w:rsidRPr="00BF1DFD">
        <w:rPr>
          <w:rFonts w:ascii="Times New Roman" w:hAnsi="Times New Roman" w:cs="Times New Roman"/>
          <w:sz w:val="28"/>
          <w:szCs w:val="28"/>
        </w:rPr>
        <w:t xml:space="preserve">( </w:t>
      </w:r>
      <w:proofErr w:type="gramEnd"/>
      <w:r w:rsidRPr="00BF1DFD">
        <w:rPr>
          <w:rFonts w:ascii="Times New Roman" w:hAnsi="Times New Roman" w:cs="Times New Roman"/>
          <w:sz w:val="28"/>
          <w:szCs w:val="28"/>
        </w:rPr>
        <w:t>оборудование детских и (или) спортивных площадок, автомобильных парковок, озеленение территорий, иные виды работ ) осуществляется при участии (финансовом – не менее 30% и не более 50% от стоимости дополнительного вида работ и трудовом) заинтересованных лиц.</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Решение о форме и доле финансового и (или)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собственниками помещений в многоквартирных домах в виде протокольно оформленного решения общего собрания собственников;</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собственниками иных зданий и сооружений, расположенных в границах дворовой территории, подлежащей благоустройству, в виде простого письменного обязательства, подписанного собственником или иным уполномоченным лицом.</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ходе рассмотрения предложений заинтересованных лиц о включении дворовой территории в муниципальную программу формирования современной городской среды предложения, в которых предусмотрено и финансовое и трудовое участие имеют преимущество над предложениями, где выбрана только одна форма участия.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Финансовое (трудовое</w:t>
      </w:r>
      <w:proofErr w:type="gramStart"/>
      <w:r w:rsidRPr="00BF1DFD">
        <w:rPr>
          <w:rFonts w:ascii="Times New Roman" w:hAnsi="Times New Roman" w:cs="Times New Roman"/>
          <w:sz w:val="28"/>
          <w:szCs w:val="28"/>
        </w:rPr>
        <w:t xml:space="preserve"> )</w:t>
      </w:r>
      <w:proofErr w:type="gramEnd"/>
      <w:r w:rsidRPr="00BF1DFD">
        <w:rPr>
          <w:rFonts w:ascii="Times New Roman" w:hAnsi="Times New Roman" w:cs="Times New Roman"/>
          <w:sz w:val="28"/>
          <w:szCs w:val="28"/>
        </w:rPr>
        <w:t xml:space="preserve">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Документом, подтверждающим финансовое участие, является копия платежного поручения о перечислении средств на счет, открытый в порядке,  установленном муниципальным образованием.</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Документом, подтверждающим трудовое участие заинтересованных лиц, является отчет общественной комиссии  по общественному </w:t>
      </w:r>
      <w:proofErr w:type="gramStart"/>
      <w:r w:rsidRPr="00BF1DFD">
        <w:rPr>
          <w:rFonts w:ascii="Times New Roman" w:hAnsi="Times New Roman" w:cs="Times New Roman"/>
          <w:sz w:val="28"/>
          <w:szCs w:val="28"/>
        </w:rPr>
        <w:t>контролю за</w:t>
      </w:r>
      <w:proofErr w:type="gramEnd"/>
      <w:r w:rsidRPr="00BF1DFD">
        <w:rPr>
          <w:rFonts w:ascii="Times New Roman" w:hAnsi="Times New Roman" w:cs="Times New Roman"/>
          <w:sz w:val="28"/>
          <w:szCs w:val="28"/>
        </w:rPr>
        <w:t xml:space="preserve"> реализацией муниципальной программы, включающий информацию о проведении мероприятия с трудовым участием граждан и совета многоквартирного дома, лица, управляющего многоквартирным домом о проведении мероприятия с трудовым участием граждан. При этом</w:t>
      </w:r>
      <w:proofErr w:type="gramStart"/>
      <w:r w:rsidRPr="00BF1DFD">
        <w:rPr>
          <w:rFonts w:ascii="Times New Roman" w:hAnsi="Times New Roman" w:cs="Times New Roman"/>
          <w:sz w:val="28"/>
          <w:szCs w:val="28"/>
        </w:rPr>
        <w:t>,</w:t>
      </w:r>
      <w:proofErr w:type="gramEnd"/>
      <w:r w:rsidRPr="00BF1DFD">
        <w:rPr>
          <w:rFonts w:ascii="Times New Roman" w:hAnsi="Times New Roman" w:cs="Times New Roman"/>
          <w:sz w:val="28"/>
          <w:szCs w:val="28"/>
        </w:rPr>
        <w:t xml:space="preserve"> в качестве </w:t>
      </w:r>
      <w:r w:rsidRPr="00BF1DFD">
        <w:rPr>
          <w:rFonts w:ascii="Times New Roman" w:hAnsi="Times New Roman" w:cs="Times New Roman"/>
          <w:sz w:val="28"/>
          <w:szCs w:val="28"/>
        </w:rPr>
        <w:lastRenderedPageBreak/>
        <w:t>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Проведение мероприятий освещается в средствах массовой информации (печатных, электронных) в режиме о</w:t>
      </w:r>
      <w:proofErr w:type="gramStart"/>
      <w:r w:rsidRPr="00BF1DFD">
        <w:rPr>
          <w:rFonts w:ascii="Times New Roman" w:hAnsi="Times New Roman" w:cs="Times New Roman"/>
          <w:sz w:val="28"/>
          <w:szCs w:val="28"/>
        </w:rPr>
        <w:t>н-</w:t>
      </w:r>
      <w:proofErr w:type="gramEnd"/>
      <w:r w:rsidRPr="00BF1DFD">
        <w:rPr>
          <w:rFonts w:ascii="Times New Roman" w:hAnsi="Times New Roman" w:cs="Times New Roman"/>
          <w:sz w:val="28"/>
          <w:szCs w:val="28"/>
        </w:rPr>
        <w:t xml:space="preserve"> </w:t>
      </w:r>
      <w:proofErr w:type="spellStart"/>
      <w:r w:rsidRPr="00BF1DFD">
        <w:rPr>
          <w:rFonts w:ascii="Times New Roman" w:hAnsi="Times New Roman" w:cs="Times New Roman"/>
          <w:sz w:val="28"/>
          <w:szCs w:val="28"/>
        </w:rPr>
        <w:t>лайн</w:t>
      </w:r>
      <w:proofErr w:type="spellEnd"/>
      <w:r w:rsidRPr="00BF1DFD">
        <w:rPr>
          <w:rFonts w:ascii="Times New Roman" w:hAnsi="Times New Roman" w:cs="Times New Roman"/>
          <w:sz w:val="28"/>
          <w:szCs w:val="28"/>
        </w:rPr>
        <w:t xml:space="preserve"> (размещать соответствующие сюжеты или информацию о проведении мероприятия в день его проведения или ближайшее время после этого) для чего исполнителем Программы организуется мониторинг подготовки к проведению таких мероприятий.</w:t>
      </w:r>
    </w:p>
    <w:p w:rsidR="00BF1DFD" w:rsidRPr="00BF1DFD" w:rsidRDefault="00BF1DFD" w:rsidP="00BF1DFD">
      <w:pPr>
        <w:rPr>
          <w:rFonts w:ascii="Times New Roman" w:hAnsi="Times New Roman" w:cs="Times New Roman"/>
          <w:sz w:val="28"/>
          <w:szCs w:val="28"/>
        </w:rPr>
      </w:pPr>
    </w:p>
    <w:p w:rsidR="00BF1DFD" w:rsidRPr="00BF1DFD" w:rsidRDefault="00BF1DFD" w:rsidP="00BF1DFD">
      <w:pPr>
        <w:numPr>
          <w:ilvl w:val="0"/>
          <w:numId w:val="6"/>
        </w:numPr>
        <w:spacing w:after="0" w:line="240" w:lineRule="auto"/>
        <w:rPr>
          <w:rFonts w:ascii="Times New Roman" w:hAnsi="Times New Roman" w:cs="Times New Roman"/>
          <w:sz w:val="28"/>
          <w:szCs w:val="28"/>
        </w:rPr>
      </w:pPr>
      <w:r w:rsidRPr="00BF1DFD">
        <w:rPr>
          <w:rFonts w:ascii="Times New Roman" w:hAnsi="Times New Roman" w:cs="Times New Roman"/>
          <w:sz w:val="28"/>
          <w:szCs w:val="28"/>
        </w:rPr>
        <w:t>Механизм реализации Программы</w:t>
      </w: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Реализация Программы осуществляется в соответствии с нормативными правовыми актами 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Разработчиком и исполнителем Программы является 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 Забайкальского края.</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Исполнитель осуществляет: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прием заявок на участие в отборе общественных территорий для включения в программу;</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представляет заявки комиссии по рассмотрению и оценки созданной постановлением 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 проводит отбор представленных заявок с целью формирования адресного перечня дворовых территорий МКД и перечня общественных территорий.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Разработанный перечень общественных простран</w:t>
      </w:r>
      <w:proofErr w:type="gramStart"/>
      <w:r w:rsidRPr="00BF1DFD">
        <w:rPr>
          <w:rFonts w:ascii="Times New Roman" w:hAnsi="Times New Roman" w:cs="Times New Roman"/>
          <w:sz w:val="28"/>
          <w:szCs w:val="28"/>
        </w:rPr>
        <w:t>ств пр</w:t>
      </w:r>
      <w:proofErr w:type="gramEnd"/>
      <w:r w:rsidRPr="00BF1DFD">
        <w:rPr>
          <w:rFonts w:ascii="Times New Roman" w:hAnsi="Times New Roman" w:cs="Times New Roman"/>
          <w:sz w:val="28"/>
          <w:szCs w:val="28"/>
        </w:rPr>
        <w:t>оходит общественное обсуждение, при этом муниципальным образованием организуется прием предложений от заинтересованных лиц по дополнению указанного списка.</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Исполнитель мероприятий Программы несет ответственность за качественное и своевременное их выполнение, целевое и рациональное </w:t>
      </w:r>
      <w:r w:rsidRPr="00BF1DFD">
        <w:rPr>
          <w:rFonts w:ascii="Times New Roman" w:hAnsi="Times New Roman" w:cs="Times New Roman"/>
          <w:sz w:val="28"/>
          <w:szCs w:val="28"/>
        </w:rPr>
        <w:lastRenderedPageBreak/>
        <w:t>использование средств, предусмотренных Программой, своевременное информирование о реализации Программы.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sidRPr="00BF1DFD">
        <w:rPr>
          <w:rFonts w:ascii="Times New Roman" w:hAnsi="Times New Roman" w:cs="Times New Roman"/>
          <w:sz w:val="28"/>
          <w:szCs w:val="28"/>
        </w:rPr>
        <w:t>организациями</w:t>
      </w:r>
      <w:proofErr w:type="gramEnd"/>
      <w:r w:rsidRPr="00BF1DFD">
        <w:rPr>
          <w:rFonts w:ascii="Times New Roman" w:hAnsi="Times New Roman" w:cs="Times New Roman"/>
          <w:sz w:val="28"/>
          <w:szCs w:val="28"/>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 План реализации Программы представлен в приложении №4 к Программе.</w:t>
      </w:r>
    </w:p>
    <w:p w:rsidR="00BF1DFD" w:rsidRPr="00BF1DFD" w:rsidRDefault="00BF1DFD" w:rsidP="00191985">
      <w:pPr>
        <w:jc w:val="center"/>
        <w:rPr>
          <w:rFonts w:ascii="Times New Roman" w:hAnsi="Times New Roman" w:cs="Times New Roman"/>
          <w:sz w:val="28"/>
          <w:szCs w:val="28"/>
        </w:rPr>
      </w:pPr>
    </w:p>
    <w:p w:rsidR="00BF1DFD" w:rsidRPr="00191985" w:rsidRDefault="00BF1DFD" w:rsidP="00191985">
      <w:pPr>
        <w:pStyle w:val="a5"/>
        <w:numPr>
          <w:ilvl w:val="0"/>
          <w:numId w:val="6"/>
        </w:numPr>
        <w:spacing w:after="0" w:line="240" w:lineRule="auto"/>
        <w:jc w:val="center"/>
        <w:rPr>
          <w:rFonts w:ascii="Times New Roman" w:hAnsi="Times New Roman" w:cs="Times New Roman"/>
          <w:sz w:val="28"/>
          <w:szCs w:val="28"/>
        </w:rPr>
      </w:pPr>
      <w:r w:rsidRPr="00191985">
        <w:rPr>
          <w:rFonts w:ascii="Times New Roman" w:hAnsi="Times New Roman" w:cs="Times New Roman"/>
          <w:sz w:val="28"/>
          <w:szCs w:val="28"/>
        </w:rPr>
        <w:t xml:space="preserve">Порядок включения предложений заинтересованных лиц                                      </w:t>
      </w:r>
      <w:r w:rsidR="00191985" w:rsidRPr="00191985">
        <w:rPr>
          <w:rFonts w:ascii="Times New Roman" w:hAnsi="Times New Roman" w:cs="Times New Roman"/>
          <w:sz w:val="28"/>
          <w:szCs w:val="28"/>
        </w:rPr>
        <w:t xml:space="preserve">            </w:t>
      </w:r>
      <w:r w:rsidRPr="00191985">
        <w:rPr>
          <w:rFonts w:ascii="Times New Roman" w:hAnsi="Times New Roman" w:cs="Times New Roman"/>
          <w:sz w:val="28"/>
          <w:szCs w:val="28"/>
        </w:rPr>
        <w:t>о включении дворовой территории в Программу</w:t>
      </w:r>
    </w:p>
    <w:p w:rsidR="00BF1DFD" w:rsidRPr="00BF1DFD" w:rsidRDefault="00BF1DFD" w:rsidP="00191985">
      <w:pPr>
        <w:jc w:val="cente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Включение многоквартирных домов в Программу осуществляется по результатам оценки заявок заинтересованных лиц на включение дворовых </w:t>
      </w:r>
      <w:proofErr w:type="gramStart"/>
      <w:r w:rsidRPr="00BF1DFD">
        <w:rPr>
          <w:rFonts w:ascii="Times New Roman" w:hAnsi="Times New Roman" w:cs="Times New Roman"/>
          <w:sz w:val="28"/>
          <w:szCs w:val="28"/>
        </w:rPr>
        <w:t>территорий</w:t>
      </w:r>
      <w:proofErr w:type="gramEnd"/>
      <w:r w:rsidRPr="00BF1DFD">
        <w:rPr>
          <w:rFonts w:ascii="Times New Roman" w:hAnsi="Times New Roman" w:cs="Times New Roman"/>
          <w:sz w:val="28"/>
          <w:szCs w:val="28"/>
        </w:rPr>
        <w:t xml:space="preserve"> в Программу исходя из даты предоставления таких предложений при условии соответствия установленным требованиям в порядке, утвержденным постановлением 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Не представившие заявки МКД включаются в Программу на 2021-2022 годы.</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t xml:space="preserve">                11.Порядок разработки, обсуждения с заинтересованными лицами и </w:t>
      </w: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t xml:space="preserve">                утверждения  </w:t>
      </w:r>
      <w:proofErr w:type="spellStart"/>
      <w:proofErr w:type="gramStart"/>
      <w:r w:rsidRPr="00BF1DFD">
        <w:rPr>
          <w:rFonts w:ascii="Times New Roman" w:hAnsi="Times New Roman" w:cs="Times New Roman"/>
          <w:sz w:val="28"/>
          <w:szCs w:val="28"/>
        </w:rPr>
        <w:t>дизайн-проекта</w:t>
      </w:r>
      <w:proofErr w:type="spellEnd"/>
      <w:proofErr w:type="gramEnd"/>
      <w:r w:rsidRPr="00BF1DFD">
        <w:rPr>
          <w:rFonts w:ascii="Times New Roman" w:hAnsi="Times New Roman" w:cs="Times New Roman"/>
          <w:sz w:val="28"/>
          <w:szCs w:val="28"/>
        </w:rPr>
        <w:t xml:space="preserve"> благоустройства дворовой территории</w:t>
      </w: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Разработка, обсуждение с заинтересованными лицами и утверждение </w:t>
      </w:r>
      <w:proofErr w:type="spellStart"/>
      <w:r w:rsidRPr="00BF1DFD">
        <w:rPr>
          <w:rFonts w:ascii="Times New Roman" w:hAnsi="Times New Roman" w:cs="Times New Roman"/>
          <w:sz w:val="28"/>
          <w:szCs w:val="28"/>
        </w:rPr>
        <w:t>дизайн-проектов</w:t>
      </w:r>
      <w:proofErr w:type="spellEnd"/>
      <w:r w:rsidRPr="00BF1DFD">
        <w:rPr>
          <w:rFonts w:ascii="Times New Roman" w:hAnsi="Times New Roman" w:cs="Times New Roman"/>
          <w:sz w:val="28"/>
          <w:szCs w:val="28"/>
        </w:rPr>
        <w:t xml:space="preserve"> благоустройства дворовой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w:t>
      </w:r>
      <w:proofErr w:type="gramStart"/>
      <w:r w:rsidRPr="00BF1DFD">
        <w:rPr>
          <w:rFonts w:ascii="Times New Roman" w:hAnsi="Times New Roman" w:cs="Times New Roman"/>
          <w:sz w:val="28"/>
          <w:szCs w:val="28"/>
        </w:rPr>
        <w:t xml:space="preserve"> )</w:t>
      </w:r>
      <w:proofErr w:type="gramEnd"/>
      <w:r w:rsidRPr="00BF1DFD">
        <w:rPr>
          <w:rFonts w:ascii="Times New Roman" w:hAnsi="Times New Roman" w:cs="Times New Roman"/>
          <w:sz w:val="28"/>
          <w:szCs w:val="28"/>
        </w:rPr>
        <w:t xml:space="preserve">  элементов благоустройства, предполагаемых к размещению на соответствующей дворовой территории осуществляется в соответствии с порядком, утвержденным постановлением 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1DFD">
      <w:pPr>
        <w:rPr>
          <w:rFonts w:ascii="Times New Roman" w:hAnsi="Times New Roman" w:cs="Times New Roman"/>
          <w:sz w:val="28"/>
          <w:szCs w:val="28"/>
        </w:rPr>
      </w:pP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lastRenderedPageBreak/>
        <w:t xml:space="preserve">                   12.Ожидаемый социально-экономический эффект и критерии</w:t>
      </w: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t xml:space="preserve">                            оценки выполнения Программы</w:t>
      </w:r>
    </w:p>
    <w:p w:rsidR="00BF1DFD" w:rsidRPr="00BF1DFD" w:rsidRDefault="00BF1DFD" w:rsidP="00191985">
      <w:pPr>
        <w:spacing w:after="0"/>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Ожидаемый социально- экономический эффект:</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  </w:t>
      </w:r>
    </w:p>
    <w:p w:rsidR="00BF1DFD" w:rsidRDefault="00BF1DFD" w:rsidP="00BF1DFD">
      <w:pPr>
        <w:rPr>
          <w:rFonts w:ascii="Times New Roman" w:hAnsi="Times New Roman" w:cs="Times New Roman"/>
          <w:sz w:val="28"/>
          <w:szCs w:val="28"/>
        </w:rPr>
      </w:pPr>
      <w:r>
        <w:rPr>
          <w:rFonts w:ascii="Times New Roman" w:hAnsi="Times New Roman" w:cs="Times New Roman"/>
          <w:sz w:val="28"/>
          <w:szCs w:val="28"/>
        </w:rPr>
        <w:t>Эффективность программы оценивается по следующим показателям:</w:t>
      </w:r>
    </w:p>
    <w:p w:rsidR="00BF1DFD" w:rsidRDefault="00BF1DFD" w:rsidP="00BF1DFD">
      <w:pPr>
        <w:rPr>
          <w:rFonts w:ascii="Times New Roman" w:hAnsi="Times New Roman" w:cs="Times New Roman"/>
          <w:sz w:val="28"/>
          <w:szCs w:val="28"/>
        </w:rPr>
      </w:pPr>
      <w:r>
        <w:rPr>
          <w:rFonts w:ascii="Times New Roman" w:hAnsi="Times New Roman" w:cs="Times New Roman"/>
          <w:sz w:val="28"/>
          <w:szCs w:val="28"/>
        </w:rPr>
        <w:t>- Процент привлечения населения муниципального образования</w:t>
      </w:r>
      <w:r w:rsidR="00EB51D9">
        <w:rPr>
          <w:rFonts w:ascii="Times New Roman" w:hAnsi="Times New Roman" w:cs="Times New Roman"/>
          <w:sz w:val="28"/>
          <w:szCs w:val="28"/>
        </w:rPr>
        <w:t xml:space="preserve"> к работам по благоустройству;</w:t>
      </w:r>
    </w:p>
    <w:p w:rsidR="00EB51D9" w:rsidRDefault="00EB51D9" w:rsidP="00BF1DFD">
      <w:pPr>
        <w:rPr>
          <w:rFonts w:ascii="Times New Roman" w:hAnsi="Times New Roman" w:cs="Times New Roman"/>
          <w:sz w:val="28"/>
          <w:szCs w:val="28"/>
        </w:rPr>
      </w:pPr>
      <w:r>
        <w:rPr>
          <w:rFonts w:ascii="Times New Roman" w:hAnsi="Times New Roman" w:cs="Times New Roman"/>
          <w:sz w:val="28"/>
          <w:szCs w:val="28"/>
        </w:rPr>
        <w:t>- процент привлечения организации, заинтересованных лиц к работам по благоустройству;</w:t>
      </w:r>
    </w:p>
    <w:p w:rsidR="00EB51D9" w:rsidRDefault="00EB51D9" w:rsidP="00BF1DFD">
      <w:pPr>
        <w:rPr>
          <w:rFonts w:ascii="Times New Roman" w:hAnsi="Times New Roman" w:cs="Times New Roman"/>
          <w:sz w:val="28"/>
          <w:szCs w:val="28"/>
        </w:rPr>
      </w:pPr>
      <w:r>
        <w:rPr>
          <w:rFonts w:ascii="Times New Roman" w:hAnsi="Times New Roman" w:cs="Times New Roman"/>
          <w:sz w:val="28"/>
          <w:szCs w:val="28"/>
        </w:rPr>
        <w:t>- уровень взаимодействия предприятий, обеспечивающих благоустройство поселения и предприятий – владельцев инженерных сетей;</w:t>
      </w:r>
    </w:p>
    <w:p w:rsidR="00EB51D9" w:rsidRDefault="00EB51D9" w:rsidP="00BF1DFD">
      <w:pPr>
        <w:rPr>
          <w:rFonts w:ascii="Times New Roman" w:hAnsi="Times New Roman" w:cs="Times New Roman"/>
          <w:sz w:val="28"/>
          <w:szCs w:val="28"/>
        </w:rPr>
      </w:pPr>
      <w:r>
        <w:rPr>
          <w:rFonts w:ascii="Times New Roman" w:hAnsi="Times New Roman" w:cs="Times New Roman"/>
          <w:sz w:val="28"/>
          <w:szCs w:val="28"/>
        </w:rPr>
        <w:t>- уровень благоустроенности муниципального образования;</w:t>
      </w:r>
    </w:p>
    <w:p w:rsidR="00EB51D9" w:rsidRDefault="00EB51D9" w:rsidP="00BF1DFD">
      <w:pPr>
        <w:rPr>
          <w:rFonts w:ascii="Times New Roman" w:hAnsi="Times New Roman" w:cs="Times New Roman"/>
          <w:sz w:val="28"/>
          <w:szCs w:val="28"/>
        </w:rPr>
      </w:pPr>
      <w:r>
        <w:rPr>
          <w:rFonts w:ascii="Times New Roman" w:hAnsi="Times New Roman" w:cs="Times New Roman"/>
          <w:sz w:val="28"/>
          <w:szCs w:val="28"/>
        </w:rPr>
        <w:t>- комплексное благоустройство дворовых территорий 3 МКД;</w:t>
      </w:r>
    </w:p>
    <w:p w:rsidR="002E72D9" w:rsidRDefault="002E72D9" w:rsidP="00BF1DFD">
      <w:pPr>
        <w:rPr>
          <w:rFonts w:ascii="Times New Roman" w:hAnsi="Times New Roman" w:cs="Times New Roman"/>
          <w:sz w:val="28"/>
          <w:szCs w:val="28"/>
        </w:rPr>
      </w:pPr>
      <w:r>
        <w:rPr>
          <w:rFonts w:ascii="Times New Roman" w:hAnsi="Times New Roman" w:cs="Times New Roman"/>
          <w:sz w:val="28"/>
          <w:szCs w:val="28"/>
        </w:rPr>
        <w:t>- повышение уровня комфортности проживания более 800 жителей за счет функционального зонирования дворовых территорий, комплексного благоустройства дворовых территорий;</w:t>
      </w:r>
    </w:p>
    <w:p w:rsidR="002E72D9" w:rsidRDefault="002E72D9" w:rsidP="00BF1DFD">
      <w:pPr>
        <w:rPr>
          <w:rFonts w:ascii="Times New Roman" w:hAnsi="Times New Roman" w:cs="Times New Roman"/>
          <w:sz w:val="28"/>
          <w:szCs w:val="28"/>
        </w:rPr>
      </w:pPr>
      <w:r>
        <w:rPr>
          <w:rFonts w:ascii="Times New Roman" w:hAnsi="Times New Roman" w:cs="Times New Roman"/>
          <w:sz w:val="28"/>
          <w:szCs w:val="28"/>
        </w:rPr>
        <w:t>- привлечение жителей к благоустройству своих дворов</w:t>
      </w:r>
      <w:r w:rsidR="00191985">
        <w:rPr>
          <w:rFonts w:ascii="Times New Roman" w:hAnsi="Times New Roman" w:cs="Times New Roman"/>
          <w:sz w:val="28"/>
          <w:szCs w:val="28"/>
        </w:rPr>
        <w:t>ых территорий, устройству цветни</w:t>
      </w:r>
      <w:r>
        <w:rPr>
          <w:rFonts w:ascii="Times New Roman" w:hAnsi="Times New Roman" w:cs="Times New Roman"/>
          <w:sz w:val="28"/>
          <w:szCs w:val="28"/>
        </w:rPr>
        <w:t>ков и клумб – 5 дворов;</w:t>
      </w:r>
    </w:p>
    <w:p w:rsidR="00191985" w:rsidRDefault="00191985" w:rsidP="00BF1DFD">
      <w:pPr>
        <w:rPr>
          <w:rFonts w:ascii="Times New Roman" w:hAnsi="Times New Roman" w:cs="Times New Roman"/>
          <w:sz w:val="28"/>
          <w:szCs w:val="28"/>
        </w:rPr>
      </w:pPr>
      <w:r>
        <w:rPr>
          <w:rFonts w:ascii="Times New Roman" w:hAnsi="Times New Roman" w:cs="Times New Roman"/>
          <w:sz w:val="28"/>
          <w:szCs w:val="28"/>
        </w:rPr>
        <w:t xml:space="preserve"> В результате реализации Программы ожидается: </w:t>
      </w:r>
    </w:p>
    <w:p w:rsidR="00191985" w:rsidRDefault="00191985" w:rsidP="00BF1DFD">
      <w:pPr>
        <w:rPr>
          <w:rFonts w:ascii="Times New Roman" w:hAnsi="Times New Roman" w:cs="Times New Roman"/>
          <w:sz w:val="28"/>
          <w:szCs w:val="28"/>
        </w:rPr>
      </w:pPr>
      <w:r>
        <w:rPr>
          <w:rFonts w:ascii="Times New Roman" w:hAnsi="Times New Roman" w:cs="Times New Roman"/>
          <w:sz w:val="28"/>
          <w:szCs w:val="28"/>
        </w:rPr>
        <w:t>- улучшение экологической обстановки и создание среды, комфортной для проживания жителей поселка;</w:t>
      </w:r>
    </w:p>
    <w:p w:rsidR="00191985" w:rsidRDefault="00191985" w:rsidP="00BF1DFD">
      <w:pPr>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эстетического состояния территории муниципального образования. </w:t>
      </w:r>
    </w:p>
    <w:p w:rsidR="002E72D9" w:rsidRPr="00BF1DFD" w:rsidRDefault="002E72D9"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p>
    <w:p w:rsidR="00BF1DFD" w:rsidRPr="00BF1DFD" w:rsidRDefault="00BF1DFD" w:rsidP="00BF1DFD">
      <w:pP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rPr>
          <w:rFonts w:ascii="Times New Roman" w:hAnsi="Times New Roman" w:cs="Times New Roman"/>
          <w:sz w:val="28"/>
          <w:szCs w:val="28"/>
        </w:rPr>
      </w:pPr>
    </w:p>
    <w:p w:rsidR="00BF1DFD" w:rsidRPr="00BF1DFD" w:rsidRDefault="00BF1DFD" w:rsidP="00BF1DFD">
      <w:pPr>
        <w:ind w:left="435"/>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191985" w:rsidRDefault="00BF1DFD" w:rsidP="00191985">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w:t>
      </w:r>
      <w:r w:rsidR="00191985">
        <w:rPr>
          <w:color w:val="000000"/>
          <w:sz w:val="28"/>
          <w:szCs w:val="28"/>
        </w:rPr>
        <w:t xml:space="preserve">                      </w:t>
      </w:r>
      <w:r w:rsidRPr="00BF1DFD">
        <w:rPr>
          <w:color w:val="000000"/>
          <w:sz w:val="28"/>
          <w:szCs w:val="28"/>
        </w:rPr>
        <w:t xml:space="preserve"> </w:t>
      </w:r>
    </w:p>
    <w:p w:rsidR="00191985" w:rsidRDefault="00191985" w:rsidP="00191985">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191985">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 xml:space="preserve"> Приложение № 1</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к муниципальной программе</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«Формирование </w:t>
      </w:r>
      <w:proofErr w:type="gramStart"/>
      <w:r w:rsidRPr="00BF1DFD">
        <w:rPr>
          <w:color w:val="000000"/>
          <w:sz w:val="28"/>
          <w:szCs w:val="28"/>
        </w:rPr>
        <w:t>современной</w:t>
      </w:r>
      <w:proofErr w:type="gramEnd"/>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городской  среды </w:t>
      </w:r>
      <w:proofErr w:type="gramStart"/>
      <w:r w:rsidRPr="00BF1DFD">
        <w:rPr>
          <w:color w:val="000000"/>
          <w:sz w:val="28"/>
          <w:szCs w:val="28"/>
        </w:rPr>
        <w:t>сельского</w:t>
      </w:r>
      <w:proofErr w:type="gramEnd"/>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на 2018-2022 год»</w:t>
      </w: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center"/>
        <w:rPr>
          <w:color w:val="000000"/>
          <w:sz w:val="28"/>
          <w:szCs w:val="28"/>
        </w:rPr>
      </w:pPr>
      <w:proofErr w:type="gramStart"/>
      <w:r w:rsidRPr="00BF1DFD">
        <w:rPr>
          <w:color w:val="000000"/>
          <w:sz w:val="28"/>
          <w:szCs w:val="28"/>
        </w:rPr>
        <w:t>С</w:t>
      </w:r>
      <w:proofErr w:type="gramEnd"/>
      <w:r w:rsidRPr="00BF1DFD">
        <w:rPr>
          <w:color w:val="000000"/>
          <w:sz w:val="28"/>
          <w:szCs w:val="28"/>
        </w:rPr>
        <w:t xml:space="preserve"> В Е Д Е Н И Я</w:t>
      </w:r>
    </w:p>
    <w:p w:rsidR="00BF1DFD" w:rsidRPr="00BF1DFD" w:rsidRDefault="00BF1DFD" w:rsidP="00BF1DFD">
      <w:pPr>
        <w:pStyle w:val="a4"/>
        <w:shd w:val="clear" w:color="auto" w:fill="FFFFFF"/>
        <w:spacing w:before="0" w:beforeAutospacing="0" w:after="0" w:afterAutospacing="0"/>
        <w:ind w:firstLine="408"/>
        <w:jc w:val="center"/>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center"/>
        <w:rPr>
          <w:color w:val="000000"/>
          <w:sz w:val="28"/>
          <w:szCs w:val="28"/>
        </w:rPr>
      </w:pPr>
      <w:r w:rsidRPr="00BF1DFD">
        <w:rPr>
          <w:color w:val="000000"/>
          <w:sz w:val="28"/>
          <w:szCs w:val="28"/>
        </w:rPr>
        <w:t xml:space="preserve">О показателях </w:t>
      </w:r>
      <w:proofErr w:type="gramStart"/>
      <w:r w:rsidRPr="00BF1DFD">
        <w:rPr>
          <w:color w:val="000000"/>
          <w:sz w:val="28"/>
          <w:szCs w:val="28"/>
        </w:rPr>
        <w:t xml:space="preserve">( </w:t>
      </w:r>
      <w:proofErr w:type="gramEnd"/>
      <w:r w:rsidRPr="00BF1DFD">
        <w:rPr>
          <w:color w:val="000000"/>
          <w:sz w:val="28"/>
          <w:szCs w:val="28"/>
        </w:rPr>
        <w:t>индикаторах ) муниципальной программы</w:t>
      </w:r>
    </w:p>
    <w:p w:rsidR="00BF1DFD" w:rsidRPr="00BF1DFD" w:rsidRDefault="00BF1DFD" w:rsidP="00BF1DFD">
      <w:pPr>
        <w:tabs>
          <w:tab w:val="left" w:pos="2839"/>
        </w:tabs>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«Формирование современной городской среды</w:t>
      </w:r>
    </w:p>
    <w:p w:rsidR="00BF1DFD" w:rsidRPr="00BF1DFD" w:rsidRDefault="00BF1DFD" w:rsidP="00BF1DFD">
      <w:pPr>
        <w:tabs>
          <w:tab w:val="left" w:pos="2839"/>
        </w:tabs>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 xml:space="preserve">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на 2018-2022 годы»</w:t>
      </w:r>
    </w:p>
    <w:tbl>
      <w:tblPr>
        <w:tblStyle w:val="a3"/>
        <w:tblW w:w="0" w:type="auto"/>
        <w:tblLook w:val="04A0"/>
      </w:tblPr>
      <w:tblGrid>
        <w:gridCol w:w="675"/>
        <w:gridCol w:w="4110"/>
        <w:gridCol w:w="2393"/>
        <w:gridCol w:w="2393"/>
      </w:tblGrid>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 показателя (индикатора)</w:t>
            </w:r>
          </w:p>
        </w:tc>
        <w:tc>
          <w:tcPr>
            <w:tcW w:w="2393" w:type="dxa"/>
          </w:tcPr>
          <w:p w:rsidR="00BF1DFD" w:rsidRPr="00BF1DFD" w:rsidRDefault="00BF1DFD" w:rsidP="00BF2585">
            <w:pPr>
              <w:tabs>
                <w:tab w:val="left" w:pos="2839"/>
              </w:tabs>
              <w:rPr>
                <w:rFonts w:ascii="Times New Roman" w:hAnsi="Times New Roman" w:cs="Times New Roman"/>
                <w:sz w:val="28"/>
                <w:szCs w:val="28"/>
              </w:rPr>
            </w:pPr>
            <w:r w:rsidRPr="00BF1DFD">
              <w:rPr>
                <w:rFonts w:ascii="Times New Roman" w:hAnsi="Times New Roman" w:cs="Times New Roman"/>
                <w:sz w:val="28"/>
                <w:szCs w:val="28"/>
              </w:rPr>
              <w:t xml:space="preserve">           Единица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измерения</w:t>
            </w:r>
          </w:p>
        </w:tc>
        <w:tc>
          <w:tcPr>
            <w:tcW w:w="2393" w:type="dxa"/>
          </w:tcPr>
          <w:p w:rsidR="00BF1DFD" w:rsidRPr="00BF1DFD" w:rsidRDefault="00BF1DFD" w:rsidP="00BF2585">
            <w:pPr>
              <w:tabs>
                <w:tab w:val="left" w:pos="2839"/>
              </w:tabs>
              <w:rPr>
                <w:rFonts w:ascii="Times New Roman" w:hAnsi="Times New Roman" w:cs="Times New Roman"/>
                <w:sz w:val="28"/>
                <w:szCs w:val="28"/>
              </w:rPr>
            </w:pPr>
            <w:r w:rsidRPr="00BF1DFD">
              <w:rPr>
                <w:rFonts w:ascii="Times New Roman" w:hAnsi="Times New Roman" w:cs="Times New Roman"/>
                <w:sz w:val="28"/>
                <w:szCs w:val="28"/>
              </w:rPr>
              <w:t xml:space="preserve">          Значения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показателей</w:t>
            </w:r>
          </w:p>
          <w:p w:rsidR="00BF1DFD" w:rsidRPr="00BF1DFD" w:rsidRDefault="00BF1DFD" w:rsidP="00BF2585">
            <w:pPr>
              <w:tabs>
                <w:tab w:val="left" w:pos="2839"/>
              </w:tabs>
              <w:rPr>
                <w:rFonts w:ascii="Times New Roman" w:hAnsi="Times New Roman" w:cs="Times New Roman"/>
                <w:sz w:val="28"/>
                <w:szCs w:val="28"/>
              </w:rPr>
            </w:pPr>
            <w:r w:rsidRPr="00BF1DFD">
              <w:rPr>
                <w:rFonts w:ascii="Times New Roman" w:hAnsi="Times New Roman" w:cs="Times New Roman"/>
                <w:sz w:val="28"/>
                <w:szCs w:val="28"/>
              </w:rPr>
              <w:t xml:space="preserve">           2018-2022 </w:t>
            </w:r>
          </w:p>
          <w:p w:rsidR="00BF1DFD" w:rsidRPr="00BF1DFD" w:rsidRDefault="00BF1DFD" w:rsidP="00BF2585">
            <w:pPr>
              <w:tabs>
                <w:tab w:val="left" w:pos="2839"/>
              </w:tabs>
              <w:rPr>
                <w:rFonts w:ascii="Times New Roman" w:hAnsi="Times New Roman" w:cs="Times New Roman"/>
                <w:sz w:val="28"/>
                <w:szCs w:val="28"/>
              </w:rPr>
            </w:pPr>
            <w:r w:rsidRPr="00BF1DFD">
              <w:rPr>
                <w:rFonts w:ascii="Times New Roman" w:hAnsi="Times New Roman" w:cs="Times New Roman"/>
                <w:sz w:val="28"/>
                <w:szCs w:val="28"/>
              </w:rPr>
              <w:t xml:space="preserve">            год</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1</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Количество благоустроенных дворовых</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территорий</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Ед.</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Доля благоустроенных дворовых территорий от общего количества дворовых территорий</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40%</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3</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15%</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4</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Количество благоустроенных муниципальных территорий общего пользования</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Ед.</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1</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5</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Площадь благоустроенных муниципальных территорий общего пользования</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Га</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0,6</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6</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Доля площади благоустроенных муниципальных территорий общего пользования</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25%</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7</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Доля финансового участия в выполнении минимального </w:t>
            </w:r>
            <w:r w:rsidRPr="00BF1DFD">
              <w:rPr>
                <w:rFonts w:ascii="Times New Roman" w:hAnsi="Times New Roman" w:cs="Times New Roman"/>
                <w:sz w:val="28"/>
                <w:szCs w:val="28"/>
              </w:rPr>
              <w:lastRenderedPageBreak/>
              <w:t>перечня работ по благоустройству дворовых территорий заинтересованных лиц</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0</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8</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Доля трудового участия в выполнении минимального перечня работ по благоустройству дворовых территорий</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0</w:t>
            </w:r>
          </w:p>
        </w:tc>
      </w:tr>
      <w:tr w:rsidR="00BF1DFD" w:rsidRPr="00BF1DFD" w:rsidTr="00BF2585">
        <w:tc>
          <w:tcPr>
            <w:tcW w:w="675"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9</w:t>
            </w:r>
          </w:p>
        </w:tc>
        <w:tc>
          <w:tcPr>
            <w:tcW w:w="4110"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w:t>
            </w:r>
          </w:p>
        </w:tc>
        <w:tc>
          <w:tcPr>
            <w:tcW w:w="2393" w:type="dxa"/>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0</w:t>
            </w:r>
          </w:p>
        </w:tc>
      </w:tr>
    </w:tbl>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pStyle w:val="a4"/>
        <w:shd w:val="clear" w:color="auto" w:fill="FFFFFF"/>
        <w:spacing w:before="0" w:beforeAutospacing="0" w:after="0" w:afterAutospacing="0"/>
        <w:ind w:firstLine="408"/>
        <w:jc w:val="right"/>
        <w:rPr>
          <w:rFonts w:eastAsiaTheme="minorHAnsi"/>
          <w:sz w:val="28"/>
          <w:szCs w:val="28"/>
          <w:lang w:eastAsia="en-US"/>
        </w:rPr>
      </w:pPr>
    </w:p>
    <w:p w:rsidR="00BF1DFD" w:rsidRPr="00BF1DFD" w:rsidRDefault="00BF1DFD" w:rsidP="00BF1DFD">
      <w:pPr>
        <w:pStyle w:val="a4"/>
        <w:shd w:val="clear" w:color="auto" w:fill="FFFFFF"/>
        <w:spacing w:before="0" w:beforeAutospacing="0" w:after="0" w:afterAutospacing="0"/>
        <w:ind w:firstLine="408"/>
        <w:jc w:val="right"/>
        <w:rPr>
          <w:rFonts w:eastAsiaTheme="minorHAnsi"/>
          <w:sz w:val="28"/>
          <w:szCs w:val="28"/>
          <w:lang w:eastAsia="en-US"/>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Приложение № 2</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к муниципальной программе</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«Формирование </w:t>
      </w:r>
      <w:proofErr w:type="gramStart"/>
      <w:r w:rsidRPr="00BF1DFD">
        <w:rPr>
          <w:color w:val="000000"/>
          <w:sz w:val="28"/>
          <w:szCs w:val="28"/>
        </w:rPr>
        <w:t>современной</w:t>
      </w:r>
      <w:proofErr w:type="gramEnd"/>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городской  среды </w:t>
      </w:r>
      <w:proofErr w:type="gramStart"/>
      <w:r w:rsidRPr="00BF1DFD">
        <w:rPr>
          <w:color w:val="000000"/>
          <w:sz w:val="28"/>
          <w:szCs w:val="28"/>
        </w:rPr>
        <w:t>сельского</w:t>
      </w:r>
      <w:proofErr w:type="gramEnd"/>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на 2018-2022 год»</w:t>
      </w: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tabs>
          <w:tab w:val="left" w:pos="2839"/>
        </w:tabs>
        <w:spacing w:line="240" w:lineRule="auto"/>
        <w:jc w:val="right"/>
        <w:rPr>
          <w:rFonts w:ascii="Times New Roman" w:hAnsi="Times New Roman" w:cs="Times New Roman"/>
          <w:sz w:val="28"/>
          <w:szCs w:val="28"/>
        </w:rPr>
      </w:pPr>
    </w:p>
    <w:p w:rsidR="00BF1DFD" w:rsidRPr="00BF1DFD" w:rsidRDefault="00BF1DFD" w:rsidP="00BF1DFD">
      <w:pPr>
        <w:tabs>
          <w:tab w:val="left" w:pos="2839"/>
        </w:tabs>
        <w:spacing w:line="240" w:lineRule="auto"/>
        <w:jc w:val="right"/>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ПЕРЕЧЕНЬ</w:t>
      </w:r>
    </w:p>
    <w:p w:rsidR="00BF1DFD" w:rsidRPr="00BF1DFD" w:rsidRDefault="00BF1DFD" w:rsidP="00BF1DFD">
      <w:pPr>
        <w:tabs>
          <w:tab w:val="left" w:pos="2839"/>
        </w:tabs>
        <w:spacing w:line="240" w:lineRule="auto"/>
        <w:jc w:val="center"/>
        <w:rPr>
          <w:rFonts w:ascii="Times New Roman" w:hAnsi="Times New Roman" w:cs="Times New Roman"/>
          <w:sz w:val="28"/>
          <w:szCs w:val="28"/>
        </w:rPr>
      </w:pPr>
      <w:r w:rsidRPr="00BF1DFD">
        <w:rPr>
          <w:rFonts w:ascii="Times New Roman" w:hAnsi="Times New Roman" w:cs="Times New Roman"/>
          <w:sz w:val="28"/>
          <w:szCs w:val="28"/>
        </w:rPr>
        <w:t>Основных мероприятий муниципальной программы</w:t>
      </w:r>
    </w:p>
    <w:p w:rsidR="00BF1DFD" w:rsidRPr="00BF1DFD" w:rsidRDefault="00BF1DFD" w:rsidP="00BF1DFD">
      <w:pPr>
        <w:tabs>
          <w:tab w:val="left" w:pos="2839"/>
        </w:tabs>
        <w:spacing w:line="240" w:lineRule="auto"/>
        <w:jc w:val="center"/>
        <w:rPr>
          <w:rFonts w:ascii="Times New Roman" w:hAnsi="Times New Roman" w:cs="Times New Roman"/>
          <w:sz w:val="28"/>
          <w:szCs w:val="28"/>
        </w:rPr>
      </w:pPr>
    </w:p>
    <w:tbl>
      <w:tblPr>
        <w:tblStyle w:val="a3"/>
        <w:tblW w:w="0" w:type="auto"/>
        <w:tblLook w:val="04A0"/>
      </w:tblPr>
      <w:tblGrid>
        <w:gridCol w:w="1495"/>
        <w:gridCol w:w="216"/>
        <w:gridCol w:w="216"/>
        <w:gridCol w:w="216"/>
        <w:gridCol w:w="642"/>
        <w:gridCol w:w="216"/>
        <w:gridCol w:w="216"/>
        <w:gridCol w:w="216"/>
        <w:gridCol w:w="216"/>
        <w:gridCol w:w="376"/>
        <w:gridCol w:w="216"/>
        <w:gridCol w:w="216"/>
        <w:gridCol w:w="216"/>
        <w:gridCol w:w="434"/>
        <w:gridCol w:w="216"/>
        <w:gridCol w:w="216"/>
        <w:gridCol w:w="216"/>
        <w:gridCol w:w="216"/>
        <w:gridCol w:w="702"/>
        <w:gridCol w:w="216"/>
        <w:gridCol w:w="216"/>
        <w:gridCol w:w="216"/>
        <w:gridCol w:w="216"/>
        <w:gridCol w:w="579"/>
        <w:gridCol w:w="216"/>
        <w:gridCol w:w="216"/>
        <w:gridCol w:w="216"/>
        <w:gridCol w:w="216"/>
        <w:gridCol w:w="591"/>
      </w:tblGrid>
      <w:tr w:rsidR="00BF1DFD" w:rsidRPr="00BF1DFD" w:rsidTr="00BF2585">
        <w:trPr>
          <w:trHeight w:val="380"/>
        </w:trPr>
        <w:tc>
          <w:tcPr>
            <w:tcW w:w="2100" w:type="dxa"/>
            <w:gridSpan w:val="2"/>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Номер и</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основного</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мероприятия</w:t>
            </w:r>
          </w:p>
        </w:tc>
        <w:tc>
          <w:tcPr>
            <w:tcW w:w="2098"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Ответственный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исполнитель</w:t>
            </w:r>
          </w:p>
        </w:tc>
        <w:tc>
          <w:tcPr>
            <w:tcW w:w="4147" w:type="dxa"/>
            <w:gridSpan w:val="7"/>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Срок </w:t>
            </w:r>
          </w:p>
        </w:tc>
        <w:tc>
          <w:tcPr>
            <w:tcW w:w="2208"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Ожидаемый непосредственный</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результат</w:t>
            </w:r>
          </w:p>
          <w:p w:rsidR="00BF1DFD" w:rsidRPr="00BF1DFD" w:rsidRDefault="00BF1DFD" w:rsidP="00BF2585">
            <w:pPr>
              <w:tabs>
                <w:tab w:val="left" w:pos="2839"/>
              </w:tabs>
              <w:jc w:val="center"/>
              <w:rPr>
                <w:rFonts w:ascii="Times New Roman" w:hAnsi="Times New Roman" w:cs="Times New Roman"/>
                <w:sz w:val="28"/>
                <w:szCs w:val="28"/>
              </w:rPr>
            </w:pPr>
            <w:proofErr w:type="gramStart"/>
            <w:r w:rsidRPr="00BF1DFD">
              <w:rPr>
                <w:rFonts w:ascii="Times New Roman" w:hAnsi="Times New Roman" w:cs="Times New Roman"/>
                <w:sz w:val="28"/>
                <w:szCs w:val="28"/>
              </w:rPr>
              <w:t>(краткое</w:t>
            </w:r>
            <w:proofErr w:type="gramEnd"/>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описание) </w:t>
            </w:r>
          </w:p>
        </w:tc>
        <w:tc>
          <w:tcPr>
            <w:tcW w:w="2112"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Основные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направления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2121"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Связь с показателями Программы (подпрограммы)</w:t>
            </w:r>
          </w:p>
        </w:tc>
      </w:tr>
      <w:tr w:rsidR="00BF1DFD" w:rsidRPr="00BF1DFD" w:rsidTr="00BF2585">
        <w:trPr>
          <w:trHeight w:val="978"/>
        </w:trPr>
        <w:tc>
          <w:tcPr>
            <w:tcW w:w="2100" w:type="dxa"/>
            <w:gridSpan w:val="2"/>
            <w:vMerge/>
          </w:tcPr>
          <w:p w:rsidR="00BF1DFD" w:rsidRPr="00BF1DFD" w:rsidRDefault="00BF1DFD" w:rsidP="00BF2585">
            <w:pPr>
              <w:tabs>
                <w:tab w:val="left" w:pos="2839"/>
              </w:tabs>
              <w:jc w:val="center"/>
              <w:rPr>
                <w:rFonts w:ascii="Times New Roman" w:hAnsi="Times New Roman" w:cs="Times New Roman"/>
                <w:sz w:val="28"/>
                <w:szCs w:val="28"/>
              </w:rPr>
            </w:pPr>
          </w:p>
        </w:tc>
        <w:tc>
          <w:tcPr>
            <w:tcW w:w="2098"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2072"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начала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2075"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окончания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2208"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2112"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2121"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384"/>
        </w:trPr>
        <w:tc>
          <w:tcPr>
            <w:tcW w:w="14786" w:type="dxa"/>
            <w:gridSpan w:val="2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Задача 1</w:t>
            </w:r>
          </w:p>
        </w:tc>
      </w:tr>
      <w:tr w:rsidR="00BF1DFD" w:rsidRPr="00BF1DFD" w:rsidTr="00BF2585">
        <w:trPr>
          <w:trHeight w:val="384"/>
        </w:trPr>
        <w:tc>
          <w:tcPr>
            <w:tcW w:w="2124" w:type="dxa"/>
            <w:gridSpan w:val="4"/>
          </w:tcPr>
          <w:p w:rsidR="00BF1DFD" w:rsidRPr="00BF1DFD" w:rsidRDefault="00BF1DFD" w:rsidP="00BF1DFD">
            <w:pPr>
              <w:pStyle w:val="a5"/>
              <w:numPr>
                <w:ilvl w:val="1"/>
                <w:numId w:val="1"/>
              </w:num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Мероприятия:</w:t>
            </w:r>
          </w:p>
          <w:p w:rsidR="00BF1DFD" w:rsidRPr="00BF1DFD" w:rsidRDefault="00BF1DFD" w:rsidP="00BF2585">
            <w:pPr>
              <w:pStyle w:val="a5"/>
              <w:tabs>
                <w:tab w:val="left" w:pos="2839"/>
              </w:tabs>
              <w:ind w:left="360"/>
              <w:rPr>
                <w:rFonts w:ascii="Times New Roman" w:hAnsi="Times New Roman" w:cs="Times New Roman"/>
                <w:sz w:val="28"/>
                <w:szCs w:val="28"/>
              </w:rPr>
            </w:pPr>
            <w:r w:rsidRPr="00BF1DFD">
              <w:rPr>
                <w:rFonts w:ascii="Times New Roman" w:hAnsi="Times New Roman" w:cs="Times New Roman"/>
                <w:sz w:val="28"/>
                <w:szCs w:val="28"/>
              </w:rPr>
              <w:t xml:space="preserve">Разработка </w:t>
            </w:r>
          </w:p>
          <w:p w:rsidR="00BF1DFD" w:rsidRPr="00BF1DFD" w:rsidRDefault="00BF1DFD" w:rsidP="00BF2585">
            <w:pPr>
              <w:pStyle w:val="a5"/>
              <w:tabs>
                <w:tab w:val="left" w:pos="2839"/>
              </w:tabs>
              <w:ind w:left="360"/>
              <w:rPr>
                <w:rFonts w:ascii="Times New Roman" w:hAnsi="Times New Roman" w:cs="Times New Roman"/>
                <w:sz w:val="28"/>
                <w:szCs w:val="28"/>
              </w:rPr>
            </w:pPr>
            <w:r w:rsidRPr="00BF1DFD">
              <w:rPr>
                <w:rFonts w:ascii="Times New Roman" w:hAnsi="Times New Roman" w:cs="Times New Roman"/>
                <w:sz w:val="28"/>
                <w:szCs w:val="28"/>
              </w:rPr>
              <w:t>проектно-сметной документации на выполнение ремонта дворовых территорий МКД</w:t>
            </w:r>
          </w:p>
        </w:tc>
        <w:tc>
          <w:tcPr>
            <w:tcW w:w="2097"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w:t>
            </w: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tc>
        <w:tc>
          <w:tcPr>
            <w:tcW w:w="2082" w:type="dxa"/>
            <w:gridSpan w:val="4"/>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042" w:type="dxa"/>
            <w:gridSpan w:val="2"/>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275" w:type="dxa"/>
            <w:gridSpan w:val="6"/>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3 локально-сметных расчетов</w:t>
            </w:r>
          </w:p>
        </w:tc>
        <w:tc>
          <w:tcPr>
            <w:tcW w:w="2125" w:type="dxa"/>
            <w:gridSpan w:val="5"/>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Повышение уровня ежегодного достижения целевых показателей муниципальной программы</w:t>
            </w:r>
          </w:p>
        </w:tc>
        <w:tc>
          <w:tcPr>
            <w:tcW w:w="2041" w:type="dxa"/>
            <w:gridSpan w:val="4"/>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Показатель 1 (Наименование)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Показатель 2 (Наименование)</w:t>
            </w:r>
          </w:p>
        </w:tc>
      </w:tr>
      <w:tr w:rsidR="00BF1DFD" w:rsidRPr="00BF1DFD" w:rsidTr="00BF2585">
        <w:trPr>
          <w:trHeight w:val="354"/>
        </w:trPr>
        <w:tc>
          <w:tcPr>
            <w:tcW w:w="2124"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Номер и</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основного</w:t>
            </w:r>
          </w:p>
          <w:p w:rsidR="00BF1DFD" w:rsidRPr="00BF1DFD" w:rsidRDefault="00BF1DFD" w:rsidP="00BF2585">
            <w:pPr>
              <w:pStyle w:val="a5"/>
              <w:tabs>
                <w:tab w:val="left" w:pos="2839"/>
              </w:tabs>
              <w:ind w:left="360"/>
              <w:rPr>
                <w:rFonts w:ascii="Times New Roman" w:hAnsi="Times New Roman" w:cs="Times New Roman"/>
                <w:sz w:val="28"/>
                <w:szCs w:val="28"/>
              </w:rPr>
            </w:pPr>
            <w:r w:rsidRPr="00BF1DFD">
              <w:rPr>
                <w:rFonts w:ascii="Times New Roman" w:hAnsi="Times New Roman" w:cs="Times New Roman"/>
                <w:sz w:val="28"/>
                <w:szCs w:val="28"/>
              </w:rPr>
              <w:lastRenderedPageBreak/>
              <w:t>мероприятия</w:t>
            </w:r>
          </w:p>
        </w:tc>
        <w:tc>
          <w:tcPr>
            <w:tcW w:w="2097"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 xml:space="preserve">Ответственный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исполни</w:t>
            </w:r>
            <w:r w:rsidRPr="00BF1DFD">
              <w:rPr>
                <w:rFonts w:ascii="Times New Roman" w:hAnsi="Times New Roman" w:cs="Times New Roman"/>
                <w:sz w:val="28"/>
                <w:szCs w:val="28"/>
              </w:rPr>
              <w:lastRenderedPageBreak/>
              <w:t>тель</w:t>
            </w:r>
          </w:p>
        </w:tc>
        <w:tc>
          <w:tcPr>
            <w:tcW w:w="4124" w:type="dxa"/>
            <w:gridSpan w:val="6"/>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Срок</w:t>
            </w:r>
          </w:p>
        </w:tc>
        <w:tc>
          <w:tcPr>
            <w:tcW w:w="2275" w:type="dxa"/>
            <w:gridSpan w:val="6"/>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Ожидаемый непосредственный</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результат</w:t>
            </w:r>
          </w:p>
          <w:p w:rsidR="00BF1DFD" w:rsidRPr="00BF1DFD" w:rsidRDefault="00BF1DFD" w:rsidP="00BF2585">
            <w:pPr>
              <w:tabs>
                <w:tab w:val="left" w:pos="2839"/>
              </w:tabs>
              <w:jc w:val="center"/>
              <w:rPr>
                <w:rFonts w:ascii="Times New Roman" w:hAnsi="Times New Roman" w:cs="Times New Roman"/>
                <w:sz w:val="28"/>
                <w:szCs w:val="28"/>
              </w:rPr>
            </w:pPr>
            <w:proofErr w:type="gramStart"/>
            <w:r w:rsidRPr="00BF1DFD">
              <w:rPr>
                <w:rFonts w:ascii="Times New Roman" w:hAnsi="Times New Roman" w:cs="Times New Roman"/>
                <w:sz w:val="28"/>
                <w:szCs w:val="28"/>
              </w:rPr>
              <w:t>(краткое</w:t>
            </w:r>
            <w:proofErr w:type="gramEnd"/>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описание)</w:t>
            </w:r>
          </w:p>
        </w:tc>
        <w:tc>
          <w:tcPr>
            <w:tcW w:w="2125"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Основные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направления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реализации</w:t>
            </w:r>
          </w:p>
        </w:tc>
        <w:tc>
          <w:tcPr>
            <w:tcW w:w="2041"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 xml:space="preserve">Связь с показателями </w:t>
            </w:r>
            <w:r w:rsidRPr="00BF1DFD">
              <w:rPr>
                <w:rFonts w:ascii="Times New Roman" w:hAnsi="Times New Roman" w:cs="Times New Roman"/>
                <w:sz w:val="28"/>
                <w:szCs w:val="28"/>
              </w:rPr>
              <w:lastRenderedPageBreak/>
              <w:t>Программы (подпрограммы)</w:t>
            </w:r>
          </w:p>
        </w:tc>
      </w:tr>
      <w:tr w:rsidR="00BF1DFD" w:rsidRPr="00BF1DFD" w:rsidTr="00BF2585">
        <w:trPr>
          <w:trHeight w:val="706"/>
        </w:trPr>
        <w:tc>
          <w:tcPr>
            <w:tcW w:w="2124"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c>
          <w:tcPr>
            <w:tcW w:w="2097"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c>
          <w:tcPr>
            <w:tcW w:w="2082"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начала</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 </w:t>
            </w:r>
            <w:r w:rsidRPr="00BF1DFD">
              <w:rPr>
                <w:rFonts w:ascii="Times New Roman" w:hAnsi="Times New Roman" w:cs="Times New Roman"/>
                <w:sz w:val="28"/>
                <w:szCs w:val="28"/>
              </w:rPr>
              <w:lastRenderedPageBreak/>
              <w:t>реализации</w:t>
            </w:r>
          </w:p>
        </w:tc>
        <w:tc>
          <w:tcPr>
            <w:tcW w:w="2042" w:type="dxa"/>
            <w:gridSpan w:val="2"/>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оконча</w:t>
            </w:r>
            <w:r w:rsidRPr="00BF1DFD">
              <w:rPr>
                <w:rFonts w:ascii="Times New Roman" w:hAnsi="Times New Roman" w:cs="Times New Roman"/>
                <w:sz w:val="28"/>
                <w:szCs w:val="28"/>
              </w:rPr>
              <w:lastRenderedPageBreak/>
              <w:t>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2275" w:type="dxa"/>
            <w:gridSpan w:val="6"/>
            <w:vMerge/>
          </w:tcPr>
          <w:p w:rsidR="00BF1DFD" w:rsidRPr="00BF1DFD" w:rsidRDefault="00BF1DFD" w:rsidP="00BF2585">
            <w:pPr>
              <w:tabs>
                <w:tab w:val="left" w:pos="2839"/>
              </w:tabs>
              <w:jc w:val="center"/>
              <w:rPr>
                <w:rFonts w:ascii="Times New Roman" w:hAnsi="Times New Roman" w:cs="Times New Roman"/>
                <w:sz w:val="28"/>
                <w:szCs w:val="28"/>
              </w:rPr>
            </w:pPr>
          </w:p>
        </w:tc>
        <w:tc>
          <w:tcPr>
            <w:tcW w:w="2125"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2041"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706"/>
        </w:trPr>
        <w:tc>
          <w:tcPr>
            <w:tcW w:w="2124" w:type="dxa"/>
            <w:gridSpan w:val="4"/>
          </w:tcPr>
          <w:p w:rsidR="00BF1DFD" w:rsidRPr="00BF1DFD" w:rsidRDefault="00BF1DFD" w:rsidP="00BF1DFD">
            <w:pPr>
              <w:pStyle w:val="a5"/>
              <w:numPr>
                <w:ilvl w:val="1"/>
                <w:numId w:val="1"/>
              </w:num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Ремонт дорожного покрытия дворовых территорий МКД</w:t>
            </w:r>
          </w:p>
        </w:tc>
        <w:tc>
          <w:tcPr>
            <w:tcW w:w="2097"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Администрации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муниципального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района «Забайкальский район» Забайкальского края</w:t>
            </w:r>
          </w:p>
        </w:tc>
        <w:tc>
          <w:tcPr>
            <w:tcW w:w="2082" w:type="dxa"/>
            <w:gridSpan w:val="4"/>
          </w:tcPr>
          <w:p w:rsidR="00BF1DFD" w:rsidRPr="00BF1DFD" w:rsidRDefault="00BF1DFD" w:rsidP="00BF2585">
            <w:pPr>
              <w:tabs>
                <w:tab w:val="left" w:pos="2839"/>
              </w:tabs>
              <w:jc w:val="center"/>
              <w:rPr>
                <w:rFonts w:ascii="Times New Roman" w:hAnsi="Times New Roman" w:cs="Times New Roman"/>
                <w:sz w:val="28"/>
                <w:szCs w:val="28"/>
              </w:rPr>
            </w:pPr>
          </w:p>
        </w:tc>
        <w:tc>
          <w:tcPr>
            <w:tcW w:w="2042" w:type="dxa"/>
            <w:gridSpan w:val="2"/>
          </w:tcPr>
          <w:p w:rsidR="00BF1DFD" w:rsidRPr="00BF1DFD" w:rsidRDefault="00BF1DFD" w:rsidP="00BF2585">
            <w:pPr>
              <w:tabs>
                <w:tab w:val="left" w:pos="2839"/>
              </w:tabs>
              <w:jc w:val="center"/>
              <w:rPr>
                <w:rFonts w:ascii="Times New Roman" w:hAnsi="Times New Roman" w:cs="Times New Roman"/>
                <w:sz w:val="28"/>
                <w:szCs w:val="28"/>
              </w:rPr>
            </w:pPr>
          </w:p>
        </w:tc>
        <w:tc>
          <w:tcPr>
            <w:tcW w:w="2275" w:type="dxa"/>
            <w:gridSpan w:val="6"/>
          </w:tcPr>
          <w:p w:rsidR="00BF1DFD" w:rsidRPr="00BF1DFD" w:rsidRDefault="00BF1DFD" w:rsidP="00BF2585">
            <w:pPr>
              <w:tabs>
                <w:tab w:val="left" w:pos="2839"/>
              </w:tabs>
              <w:jc w:val="center"/>
              <w:rPr>
                <w:rFonts w:ascii="Times New Roman" w:hAnsi="Times New Roman" w:cs="Times New Roman"/>
                <w:b/>
                <w:sz w:val="28"/>
                <w:szCs w:val="28"/>
              </w:rPr>
            </w:pPr>
            <w:r w:rsidRPr="00BF1DFD">
              <w:rPr>
                <w:rFonts w:ascii="Times New Roman" w:hAnsi="Times New Roman" w:cs="Times New Roman"/>
                <w:sz w:val="28"/>
                <w:szCs w:val="28"/>
              </w:rPr>
              <w:t xml:space="preserve">Проведен ремонт асфальтобетонного покрытия, площадь отремонтированного дорожного покрытия дворовых территорий МКД, составит </w:t>
            </w:r>
            <w:r w:rsidRPr="00BF1DFD">
              <w:rPr>
                <w:rFonts w:ascii="Times New Roman" w:hAnsi="Times New Roman" w:cs="Times New Roman"/>
                <w:b/>
                <w:sz w:val="28"/>
                <w:szCs w:val="28"/>
              </w:rPr>
              <w:t>1615 кв.м.</w:t>
            </w:r>
          </w:p>
        </w:tc>
        <w:tc>
          <w:tcPr>
            <w:tcW w:w="2125"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Повышение уровня ежегодного достижения целевых показателей муниципальной программы</w:t>
            </w:r>
          </w:p>
        </w:tc>
        <w:tc>
          <w:tcPr>
            <w:tcW w:w="2041"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Показатель 1</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Показатель 2</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tc>
      </w:tr>
      <w:tr w:rsidR="00BF1DFD" w:rsidRPr="00BF1DFD" w:rsidTr="00BF2585">
        <w:trPr>
          <w:trHeight w:val="706"/>
        </w:trPr>
        <w:tc>
          <w:tcPr>
            <w:tcW w:w="14786" w:type="dxa"/>
            <w:gridSpan w:val="2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Задача 2. Привлечение населения к участию в благоустройстве дворовых территорий МКД</w:t>
            </w:r>
          </w:p>
        </w:tc>
      </w:tr>
      <w:tr w:rsidR="00BF1DFD" w:rsidRPr="00BF1DFD" w:rsidTr="00BF2585">
        <w:trPr>
          <w:trHeight w:val="706"/>
        </w:trPr>
        <w:tc>
          <w:tcPr>
            <w:tcW w:w="2124"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3.1. Мероприятия: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информирование населения о проводимых мероприятиях  по благоустройству дворовых территорий МКД</w:t>
            </w:r>
          </w:p>
          <w:p w:rsidR="00BF1DFD" w:rsidRPr="00BF1DFD" w:rsidRDefault="00BF1DFD" w:rsidP="00BF2585">
            <w:pPr>
              <w:tabs>
                <w:tab w:val="left" w:pos="2839"/>
              </w:tabs>
              <w:jc w:val="center"/>
              <w:rPr>
                <w:rFonts w:ascii="Times New Roman" w:hAnsi="Times New Roman" w:cs="Times New Roman"/>
                <w:sz w:val="28"/>
                <w:szCs w:val="28"/>
              </w:rPr>
            </w:pPr>
          </w:p>
        </w:tc>
        <w:tc>
          <w:tcPr>
            <w:tcW w:w="2097"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 Забайкальского края</w:t>
            </w:r>
          </w:p>
        </w:tc>
        <w:tc>
          <w:tcPr>
            <w:tcW w:w="2082"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056"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356" w:type="dxa"/>
            <w:gridSpan w:val="7"/>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100% уровень информирования о мероприятиях по благоустройству дворовых территорий МКД, доля участия населения в мероприятиях. </w:t>
            </w:r>
            <w:proofErr w:type="gramStart"/>
            <w:r w:rsidRPr="00BF1DFD">
              <w:rPr>
                <w:rFonts w:ascii="Times New Roman" w:hAnsi="Times New Roman" w:cs="Times New Roman"/>
                <w:sz w:val="28"/>
                <w:szCs w:val="28"/>
              </w:rPr>
              <w:t xml:space="preserve">Проводимых в рамках Программы, составит 30% финансового участия при проведении мероприятия  </w:t>
            </w:r>
            <w:r w:rsidRPr="00BF1DFD">
              <w:rPr>
                <w:rFonts w:ascii="Times New Roman" w:hAnsi="Times New Roman" w:cs="Times New Roman"/>
                <w:sz w:val="28"/>
                <w:szCs w:val="28"/>
              </w:rPr>
              <w:lastRenderedPageBreak/>
              <w:t>из дополнительного перечня</w:t>
            </w:r>
            <w:proofErr w:type="gramEnd"/>
          </w:p>
        </w:tc>
        <w:tc>
          <w:tcPr>
            <w:tcW w:w="2088"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Повышение уровня ежегодного достижения целевых показателей</w:t>
            </w:r>
          </w:p>
        </w:tc>
        <w:tc>
          <w:tcPr>
            <w:tcW w:w="1983" w:type="dxa"/>
            <w:gridSpan w:val="3"/>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326"/>
        </w:trPr>
        <w:tc>
          <w:tcPr>
            <w:tcW w:w="2124"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Номер и</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основного</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мероприятия</w:t>
            </w:r>
          </w:p>
        </w:tc>
        <w:tc>
          <w:tcPr>
            <w:tcW w:w="2097"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Ответственный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исполнитель</w:t>
            </w:r>
          </w:p>
        </w:tc>
        <w:tc>
          <w:tcPr>
            <w:tcW w:w="4138" w:type="dxa"/>
            <w:gridSpan w:val="7"/>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Срок </w:t>
            </w:r>
          </w:p>
        </w:tc>
        <w:tc>
          <w:tcPr>
            <w:tcW w:w="2356" w:type="dxa"/>
            <w:gridSpan w:val="7"/>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Ожидаемый непосредственный</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результат</w:t>
            </w:r>
          </w:p>
          <w:p w:rsidR="00BF1DFD" w:rsidRPr="00BF1DFD" w:rsidRDefault="00BF1DFD" w:rsidP="00BF2585">
            <w:pPr>
              <w:tabs>
                <w:tab w:val="left" w:pos="2839"/>
              </w:tabs>
              <w:jc w:val="center"/>
              <w:rPr>
                <w:rFonts w:ascii="Times New Roman" w:hAnsi="Times New Roman" w:cs="Times New Roman"/>
                <w:sz w:val="28"/>
                <w:szCs w:val="28"/>
              </w:rPr>
            </w:pPr>
            <w:proofErr w:type="gramStart"/>
            <w:r w:rsidRPr="00BF1DFD">
              <w:rPr>
                <w:rFonts w:ascii="Times New Roman" w:hAnsi="Times New Roman" w:cs="Times New Roman"/>
                <w:sz w:val="28"/>
                <w:szCs w:val="28"/>
              </w:rPr>
              <w:t>(краткое</w:t>
            </w:r>
            <w:proofErr w:type="gramEnd"/>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описание)</w:t>
            </w:r>
          </w:p>
        </w:tc>
        <w:tc>
          <w:tcPr>
            <w:tcW w:w="2088" w:type="dxa"/>
            <w:gridSpan w:val="4"/>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Основные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направления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1983" w:type="dxa"/>
            <w:gridSpan w:val="3"/>
            <w:vMerge w:val="restart"/>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Связь с показателями Программы (подпрограммы)</w:t>
            </w:r>
          </w:p>
        </w:tc>
      </w:tr>
      <w:tr w:rsidR="00BF1DFD" w:rsidRPr="00BF1DFD" w:rsidTr="00BF2585">
        <w:trPr>
          <w:trHeight w:val="734"/>
        </w:trPr>
        <w:tc>
          <w:tcPr>
            <w:tcW w:w="2124"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c>
          <w:tcPr>
            <w:tcW w:w="2097"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c>
          <w:tcPr>
            <w:tcW w:w="2082"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начала реализации</w:t>
            </w:r>
          </w:p>
        </w:tc>
        <w:tc>
          <w:tcPr>
            <w:tcW w:w="2056"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окончания реализации</w:t>
            </w:r>
          </w:p>
        </w:tc>
        <w:tc>
          <w:tcPr>
            <w:tcW w:w="2356" w:type="dxa"/>
            <w:gridSpan w:val="7"/>
            <w:vMerge/>
          </w:tcPr>
          <w:p w:rsidR="00BF1DFD" w:rsidRPr="00BF1DFD" w:rsidRDefault="00BF1DFD" w:rsidP="00BF2585">
            <w:pPr>
              <w:tabs>
                <w:tab w:val="left" w:pos="2839"/>
              </w:tabs>
              <w:jc w:val="center"/>
              <w:rPr>
                <w:rFonts w:ascii="Times New Roman" w:hAnsi="Times New Roman" w:cs="Times New Roman"/>
                <w:sz w:val="28"/>
                <w:szCs w:val="28"/>
              </w:rPr>
            </w:pPr>
          </w:p>
        </w:tc>
        <w:tc>
          <w:tcPr>
            <w:tcW w:w="2088" w:type="dxa"/>
            <w:gridSpan w:val="4"/>
            <w:vMerge/>
          </w:tcPr>
          <w:p w:rsidR="00BF1DFD" w:rsidRPr="00BF1DFD" w:rsidRDefault="00BF1DFD" w:rsidP="00BF2585">
            <w:pPr>
              <w:tabs>
                <w:tab w:val="left" w:pos="2839"/>
              </w:tabs>
              <w:jc w:val="center"/>
              <w:rPr>
                <w:rFonts w:ascii="Times New Roman" w:hAnsi="Times New Roman" w:cs="Times New Roman"/>
                <w:sz w:val="28"/>
                <w:szCs w:val="28"/>
              </w:rPr>
            </w:pPr>
          </w:p>
        </w:tc>
        <w:tc>
          <w:tcPr>
            <w:tcW w:w="1983" w:type="dxa"/>
            <w:gridSpan w:val="3"/>
            <w:vMerge/>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734"/>
        </w:trPr>
        <w:tc>
          <w:tcPr>
            <w:tcW w:w="14786" w:type="dxa"/>
            <w:gridSpan w:val="2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Задача 3. Проведение ремонта и комплексного благоустройства территории общего пользования</w:t>
            </w:r>
          </w:p>
        </w:tc>
      </w:tr>
      <w:tr w:rsidR="00BF1DFD" w:rsidRPr="00BF1DFD" w:rsidTr="00BF2585">
        <w:trPr>
          <w:trHeight w:val="734"/>
        </w:trPr>
        <w:tc>
          <w:tcPr>
            <w:tcW w:w="2100" w:type="dxa"/>
            <w:gridSpan w:val="2"/>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4.1. Мероприятия: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Разработка проектно-сметной документации на выполнение ремонта территорий общего пользования</w:t>
            </w:r>
          </w:p>
          <w:p w:rsidR="00BF1DFD" w:rsidRPr="00BF1DFD" w:rsidRDefault="00BF1DFD" w:rsidP="00BF2585">
            <w:pPr>
              <w:tabs>
                <w:tab w:val="left" w:pos="2839"/>
              </w:tabs>
              <w:jc w:val="center"/>
              <w:rPr>
                <w:rFonts w:ascii="Times New Roman" w:hAnsi="Times New Roman" w:cs="Times New Roman"/>
                <w:sz w:val="28"/>
                <w:szCs w:val="28"/>
              </w:rPr>
            </w:pPr>
          </w:p>
        </w:tc>
        <w:tc>
          <w:tcPr>
            <w:tcW w:w="2044"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w:t>
            </w:r>
          </w:p>
        </w:tc>
        <w:tc>
          <w:tcPr>
            <w:tcW w:w="2138" w:type="dxa"/>
            <w:gridSpan w:val="6"/>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098"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315"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3 локально-сметных расчетов</w:t>
            </w:r>
          </w:p>
        </w:tc>
        <w:tc>
          <w:tcPr>
            <w:tcW w:w="2130" w:type="dxa"/>
            <w:gridSpan w:val="6"/>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Повышение уровня ежегодного достижения целевых показателей муниципальной программы</w:t>
            </w:r>
          </w:p>
        </w:tc>
        <w:tc>
          <w:tcPr>
            <w:tcW w:w="1961" w:type="dxa"/>
            <w:gridSpan w:val="2"/>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734"/>
        </w:trPr>
        <w:tc>
          <w:tcPr>
            <w:tcW w:w="14786" w:type="dxa"/>
            <w:gridSpan w:val="2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Задача 4. Повышение уровня благоустройства муниципальных территорий общего пользования</w:t>
            </w:r>
          </w:p>
        </w:tc>
      </w:tr>
      <w:tr w:rsidR="00BF1DFD" w:rsidRPr="00BF1DFD" w:rsidTr="00BF2585">
        <w:trPr>
          <w:trHeight w:val="734"/>
        </w:trPr>
        <w:tc>
          <w:tcPr>
            <w:tcW w:w="2111"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5.1. Мероприятия:</w:t>
            </w:r>
          </w:p>
        </w:tc>
        <w:tc>
          <w:tcPr>
            <w:tcW w:w="2071" w:type="dxa"/>
            <w:gridSpan w:val="3"/>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w:t>
            </w:r>
            <w:r w:rsidRPr="00BF1DFD">
              <w:rPr>
                <w:rFonts w:ascii="Times New Roman" w:hAnsi="Times New Roman" w:cs="Times New Roman"/>
                <w:sz w:val="28"/>
                <w:szCs w:val="28"/>
              </w:rPr>
              <w:lastRenderedPageBreak/>
              <w:t>е</w:t>
            </w:r>
            <w:proofErr w:type="spellEnd"/>
            <w:r w:rsidRPr="00BF1DFD">
              <w:rPr>
                <w:rFonts w:ascii="Times New Roman" w:hAnsi="Times New Roman" w:cs="Times New Roman"/>
                <w:sz w:val="28"/>
                <w:szCs w:val="28"/>
              </w:rPr>
              <w:t>» муниципального района «Забайкальский район» Забайкальского края</w:t>
            </w:r>
          </w:p>
        </w:tc>
        <w:tc>
          <w:tcPr>
            <w:tcW w:w="2088" w:type="dxa"/>
            <w:gridSpan w:val="4"/>
          </w:tcPr>
          <w:p w:rsidR="00BF1DFD" w:rsidRPr="00BF1DFD" w:rsidRDefault="00BF1DFD" w:rsidP="00BF2585">
            <w:pPr>
              <w:tabs>
                <w:tab w:val="left" w:pos="2839"/>
              </w:tabs>
              <w:jc w:val="center"/>
              <w:rPr>
                <w:rFonts w:ascii="Times New Roman" w:hAnsi="Times New Roman" w:cs="Times New Roman"/>
                <w:sz w:val="28"/>
                <w:szCs w:val="28"/>
              </w:rPr>
            </w:pPr>
          </w:p>
        </w:tc>
        <w:tc>
          <w:tcPr>
            <w:tcW w:w="2126" w:type="dxa"/>
            <w:gridSpan w:val="7"/>
          </w:tcPr>
          <w:p w:rsidR="00BF1DFD" w:rsidRPr="00BF1DFD" w:rsidRDefault="00BF1DFD" w:rsidP="00BF2585">
            <w:pPr>
              <w:tabs>
                <w:tab w:val="left" w:pos="2839"/>
              </w:tabs>
              <w:jc w:val="center"/>
              <w:rPr>
                <w:rFonts w:ascii="Times New Roman" w:hAnsi="Times New Roman" w:cs="Times New Roman"/>
                <w:sz w:val="28"/>
                <w:szCs w:val="28"/>
              </w:rPr>
            </w:pPr>
          </w:p>
        </w:tc>
        <w:tc>
          <w:tcPr>
            <w:tcW w:w="2299"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Площадь благоустроенной территории общего пользования 0,6 га, доля </w:t>
            </w:r>
            <w:r w:rsidRPr="00BF1DFD">
              <w:rPr>
                <w:rFonts w:ascii="Times New Roman" w:hAnsi="Times New Roman" w:cs="Times New Roman"/>
                <w:sz w:val="28"/>
                <w:szCs w:val="28"/>
              </w:rPr>
              <w:lastRenderedPageBreak/>
              <w:t>площади благоустроенной территории общего пользования 60%</w:t>
            </w:r>
          </w:p>
        </w:tc>
        <w:tc>
          <w:tcPr>
            <w:tcW w:w="2146" w:type="dxa"/>
            <w:gridSpan w:val="7"/>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Повышение уровня ежегодного достижения целевых показателей муниципальной программы</w:t>
            </w:r>
          </w:p>
        </w:tc>
        <w:tc>
          <w:tcPr>
            <w:tcW w:w="1945" w:type="dxa"/>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734"/>
        </w:trPr>
        <w:tc>
          <w:tcPr>
            <w:tcW w:w="14786" w:type="dxa"/>
            <w:gridSpan w:val="2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Задача 5. Привлечение населения к участию в благоустройстве территории общего пользования</w:t>
            </w:r>
          </w:p>
        </w:tc>
      </w:tr>
      <w:tr w:rsidR="00BF1DFD" w:rsidRPr="00BF1DFD" w:rsidTr="00BF2585">
        <w:trPr>
          <w:trHeight w:val="394"/>
        </w:trPr>
        <w:tc>
          <w:tcPr>
            <w:tcW w:w="1994" w:type="dxa"/>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Номер и</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наименование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основного</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мероприятия</w:t>
            </w:r>
          </w:p>
        </w:tc>
        <w:tc>
          <w:tcPr>
            <w:tcW w:w="2299" w:type="dxa"/>
            <w:gridSpan w:val="8"/>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Ответственный </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исполнитель</w:t>
            </w:r>
          </w:p>
        </w:tc>
        <w:tc>
          <w:tcPr>
            <w:tcW w:w="4619" w:type="dxa"/>
            <w:gridSpan w:val="9"/>
          </w:tcPr>
          <w:p w:rsidR="00BF1DFD" w:rsidRPr="00BF1DFD" w:rsidRDefault="00BF1DFD" w:rsidP="00BF2585">
            <w:pPr>
              <w:tabs>
                <w:tab w:val="left" w:pos="2839"/>
              </w:tabs>
              <w:jc w:val="center"/>
              <w:rPr>
                <w:rFonts w:ascii="Times New Roman" w:hAnsi="Times New Roman" w:cs="Times New Roman"/>
                <w:sz w:val="28"/>
                <w:szCs w:val="28"/>
              </w:rPr>
            </w:pPr>
          </w:p>
        </w:tc>
        <w:tc>
          <w:tcPr>
            <w:tcW w:w="2010"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Ожидаемый непосредственный</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результат</w:t>
            </w:r>
          </w:p>
          <w:p w:rsidR="00BF1DFD" w:rsidRPr="00BF1DFD" w:rsidRDefault="00BF1DFD" w:rsidP="00BF2585">
            <w:pPr>
              <w:tabs>
                <w:tab w:val="left" w:pos="2839"/>
              </w:tabs>
              <w:jc w:val="center"/>
              <w:rPr>
                <w:rFonts w:ascii="Times New Roman" w:hAnsi="Times New Roman" w:cs="Times New Roman"/>
                <w:sz w:val="28"/>
                <w:szCs w:val="28"/>
              </w:rPr>
            </w:pPr>
            <w:proofErr w:type="gramStart"/>
            <w:r w:rsidRPr="00BF1DFD">
              <w:rPr>
                <w:rFonts w:ascii="Times New Roman" w:hAnsi="Times New Roman" w:cs="Times New Roman"/>
                <w:sz w:val="28"/>
                <w:szCs w:val="28"/>
              </w:rPr>
              <w:t>(краткое</w:t>
            </w:r>
            <w:proofErr w:type="gramEnd"/>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описание)</w:t>
            </w:r>
          </w:p>
        </w:tc>
        <w:tc>
          <w:tcPr>
            <w:tcW w:w="1919" w:type="dxa"/>
            <w:gridSpan w:val="5"/>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Основные</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направления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реализации</w:t>
            </w:r>
          </w:p>
        </w:tc>
        <w:tc>
          <w:tcPr>
            <w:tcW w:w="1945" w:type="dxa"/>
            <w:vMerge w:val="restart"/>
          </w:tcPr>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Связь с показателями Программы (подпрограммы)</w:t>
            </w:r>
          </w:p>
        </w:tc>
      </w:tr>
      <w:tr w:rsidR="00BF1DFD" w:rsidRPr="00BF1DFD" w:rsidTr="00BF2585">
        <w:trPr>
          <w:trHeight w:val="339"/>
        </w:trPr>
        <w:tc>
          <w:tcPr>
            <w:tcW w:w="1994" w:type="dxa"/>
            <w:vMerge/>
          </w:tcPr>
          <w:p w:rsidR="00BF1DFD" w:rsidRPr="00BF1DFD" w:rsidRDefault="00BF1DFD" w:rsidP="00BF2585">
            <w:pPr>
              <w:tabs>
                <w:tab w:val="left" w:pos="2839"/>
              </w:tabs>
              <w:jc w:val="center"/>
              <w:rPr>
                <w:rFonts w:ascii="Times New Roman" w:hAnsi="Times New Roman" w:cs="Times New Roman"/>
                <w:sz w:val="28"/>
                <w:szCs w:val="28"/>
              </w:rPr>
            </w:pPr>
          </w:p>
        </w:tc>
        <w:tc>
          <w:tcPr>
            <w:tcW w:w="2299" w:type="dxa"/>
            <w:gridSpan w:val="8"/>
            <w:vMerge/>
          </w:tcPr>
          <w:p w:rsidR="00BF1DFD" w:rsidRPr="00BF1DFD" w:rsidRDefault="00BF1DFD" w:rsidP="00BF2585">
            <w:pPr>
              <w:tabs>
                <w:tab w:val="left" w:pos="2839"/>
              </w:tabs>
              <w:jc w:val="center"/>
              <w:rPr>
                <w:rFonts w:ascii="Times New Roman" w:hAnsi="Times New Roman" w:cs="Times New Roman"/>
                <w:sz w:val="28"/>
                <w:szCs w:val="28"/>
              </w:rPr>
            </w:pPr>
          </w:p>
        </w:tc>
        <w:tc>
          <w:tcPr>
            <w:tcW w:w="4619" w:type="dxa"/>
            <w:gridSpan w:val="9"/>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срок</w:t>
            </w:r>
          </w:p>
          <w:p w:rsidR="00BF1DFD" w:rsidRPr="00BF1DFD" w:rsidRDefault="00BF1DFD" w:rsidP="00BF2585">
            <w:pPr>
              <w:tabs>
                <w:tab w:val="left" w:pos="2839"/>
              </w:tabs>
              <w:jc w:val="center"/>
              <w:rPr>
                <w:rFonts w:ascii="Times New Roman" w:hAnsi="Times New Roman" w:cs="Times New Roman"/>
                <w:sz w:val="28"/>
                <w:szCs w:val="28"/>
              </w:rPr>
            </w:pPr>
          </w:p>
          <w:p w:rsidR="00BF1DFD" w:rsidRPr="00BF1DFD" w:rsidRDefault="00BF1DFD" w:rsidP="00BF2585">
            <w:pPr>
              <w:tabs>
                <w:tab w:val="left" w:pos="2839"/>
              </w:tabs>
              <w:jc w:val="center"/>
              <w:rPr>
                <w:rFonts w:ascii="Times New Roman" w:hAnsi="Times New Roman" w:cs="Times New Roman"/>
                <w:sz w:val="28"/>
                <w:szCs w:val="28"/>
              </w:rPr>
            </w:pPr>
          </w:p>
        </w:tc>
        <w:tc>
          <w:tcPr>
            <w:tcW w:w="2010"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1919"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1945" w:type="dxa"/>
            <w:vMerge/>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978"/>
        </w:trPr>
        <w:tc>
          <w:tcPr>
            <w:tcW w:w="1994" w:type="dxa"/>
            <w:vMerge/>
          </w:tcPr>
          <w:p w:rsidR="00BF1DFD" w:rsidRPr="00BF1DFD" w:rsidRDefault="00BF1DFD" w:rsidP="00BF2585">
            <w:pPr>
              <w:tabs>
                <w:tab w:val="left" w:pos="2839"/>
              </w:tabs>
              <w:jc w:val="center"/>
              <w:rPr>
                <w:rFonts w:ascii="Times New Roman" w:hAnsi="Times New Roman" w:cs="Times New Roman"/>
                <w:sz w:val="28"/>
                <w:szCs w:val="28"/>
              </w:rPr>
            </w:pPr>
          </w:p>
        </w:tc>
        <w:tc>
          <w:tcPr>
            <w:tcW w:w="2299" w:type="dxa"/>
            <w:gridSpan w:val="8"/>
            <w:vMerge/>
          </w:tcPr>
          <w:p w:rsidR="00BF1DFD" w:rsidRPr="00BF1DFD" w:rsidRDefault="00BF1DFD" w:rsidP="00BF2585">
            <w:pPr>
              <w:tabs>
                <w:tab w:val="left" w:pos="2839"/>
              </w:tabs>
              <w:jc w:val="center"/>
              <w:rPr>
                <w:rFonts w:ascii="Times New Roman" w:hAnsi="Times New Roman" w:cs="Times New Roman"/>
                <w:sz w:val="28"/>
                <w:szCs w:val="28"/>
              </w:rPr>
            </w:pPr>
          </w:p>
        </w:tc>
        <w:tc>
          <w:tcPr>
            <w:tcW w:w="2370"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начала реализации</w:t>
            </w:r>
          </w:p>
        </w:tc>
        <w:tc>
          <w:tcPr>
            <w:tcW w:w="2249"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окончания реализации</w:t>
            </w:r>
          </w:p>
        </w:tc>
        <w:tc>
          <w:tcPr>
            <w:tcW w:w="2010"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1919" w:type="dxa"/>
            <w:gridSpan w:val="5"/>
            <w:vMerge/>
          </w:tcPr>
          <w:p w:rsidR="00BF1DFD" w:rsidRPr="00BF1DFD" w:rsidRDefault="00BF1DFD" w:rsidP="00BF2585">
            <w:pPr>
              <w:tabs>
                <w:tab w:val="left" w:pos="2839"/>
              </w:tabs>
              <w:jc w:val="center"/>
              <w:rPr>
                <w:rFonts w:ascii="Times New Roman" w:hAnsi="Times New Roman" w:cs="Times New Roman"/>
                <w:sz w:val="28"/>
                <w:szCs w:val="28"/>
              </w:rPr>
            </w:pPr>
          </w:p>
        </w:tc>
        <w:tc>
          <w:tcPr>
            <w:tcW w:w="1945" w:type="dxa"/>
            <w:vMerge/>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978"/>
        </w:trPr>
        <w:tc>
          <w:tcPr>
            <w:tcW w:w="1994"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 xml:space="preserve">6.1. Мероприятия: информирование населения о проводимых </w:t>
            </w:r>
            <w:r w:rsidRPr="00BF1DFD">
              <w:rPr>
                <w:rFonts w:ascii="Times New Roman" w:hAnsi="Times New Roman" w:cs="Times New Roman"/>
                <w:sz w:val="28"/>
                <w:szCs w:val="28"/>
              </w:rPr>
              <w:lastRenderedPageBreak/>
              <w:t>мероприятиях по благоустройству территорий общего пользования</w:t>
            </w:r>
          </w:p>
        </w:tc>
        <w:tc>
          <w:tcPr>
            <w:tcW w:w="2299" w:type="dxa"/>
            <w:gridSpan w:val="8"/>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 муниципального района «Забайкальский район»</w:t>
            </w:r>
          </w:p>
        </w:tc>
        <w:tc>
          <w:tcPr>
            <w:tcW w:w="2370"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249"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010"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100 % уровень информирования о мероприятиях по благоустройству территори</w:t>
            </w:r>
            <w:r w:rsidRPr="00BF1DFD">
              <w:rPr>
                <w:rFonts w:ascii="Times New Roman" w:hAnsi="Times New Roman" w:cs="Times New Roman"/>
                <w:sz w:val="28"/>
                <w:szCs w:val="28"/>
              </w:rPr>
              <w:lastRenderedPageBreak/>
              <w:t>и общего пользования</w:t>
            </w:r>
          </w:p>
        </w:tc>
        <w:tc>
          <w:tcPr>
            <w:tcW w:w="1919"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 xml:space="preserve">Повышение уровня ежегодного достижения целевых показателей </w:t>
            </w:r>
            <w:r w:rsidRPr="00BF1DFD">
              <w:rPr>
                <w:rFonts w:ascii="Times New Roman" w:hAnsi="Times New Roman" w:cs="Times New Roman"/>
                <w:sz w:val="28"/>
                <w:szCs w:val="28"/>
              </w:rPr>
              <w:lastRenderedPageBreak/>
              <w:t>муниципальной программы</w:t>
            </w:r>
          </w:p>
        </w:tc>
        <w:tc>
          <w:tcPr>
            <w:tcW w:w="1945" w:type="dxa"/>
          </w:tcPr>
          <w:p w:rsidR="00BF1DFD" w:rsidRPr="00BF1DFD" w:rsidRDefault="00BF1DFD" w:rsidP="00BF2585">
            <w:pPr>
              <w:tabs>
                <w:tab w:val="left" w:pos="2839"/>
              </w:tabs>
              <w:jc w:val="center"/>
              <w:rPr>
                <w:rFonts w:ascii="Times New Roman" w:hAnsi="Times New Roman" w:cs="Times New Roman"/>
                <w:sz w:val="28"/>
                <w:szCs w:val="28"/>
              </w:rPr>
            </w:pPr>
          </w:p>
        </w:tc>
      </w:tr>
      <w:tr w:rsidR="00BF1DFD" w:rsidRPr="00BF1DFD" w:rsidTr="00BF2585">
        <w:trPr>
          <w:trHeight w:val="978"/>
        </w:trPr>
        <w:tc>
          <w:tcPr>
            <w:tcW w:w="1994" w:type="dxa"/>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lastRenderedPageBreak/>
              <w:t>6.2. Мероприятия:</w:t>
            </w:r>
          </w:p>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c>
          <w:tcPr>
            <w:tcW w:w="2299" w:type="dxa"/>
            <w:gridSpan w:val="8"/>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Администрация сельского поселения «</w:t>
            </w:r>
            <w:proofErr w:type="spellStart"/>
            <w:r w:rsidRPr="00BF1DFD">
              <w:rPr>
                <w:rFonts w:ascii="Times New Roman" w:hAnsi="Times New Roman" w:cs="Times New Roman"/>
                <w:sz w:val="28"/>
                <w:szCs w:val="28"/>
              </w:rPr>
              <w:t>Билитуйское</w:t>
            </w:r>
            <w:proofErr w:type="spellEnd"/>
            <w:r w:rsidRPr="00BF1DFD">
              <w:rPr>
                <w:rFonts w:ascii="Times New Roman" w:hAnsi="Times New Roman" w:cs="Times New Roman"/>
                <w:sz w:val="28"/>
                <w:szCs w:val="28"/>
              </w:rPr>
              <w:t>»</w:t>
            </w:r>
          </w:p>
        </w:tc>
        <w:tc>
          <w:tcPr>
            <w:tcW w:w="2370" w:type="dxa"/>
            <w:gridSpan w:val="4"/>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249"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2018-2022</w:t>
            </w:r>
          </w:p>
        </w:tc>
        <w:tc>
          <w:tcPr>
            <w:tcW w:w="2010"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Доля участия населения в мероприятиях, проводимых в рамках Программы, составит 30%</w:t>
            </w:r>
          </w:p>
        </w:tc>
        <w:tc>
          <w:tcPr>
            <w:tcW w:w="1919" w:type="dxa"/>
            <w:gridSpan w:val="5"/>
          </w:tcPr>
          <w:p w:rsidR="00BF1DFD" w:rsidRPr="00BF1DFD" w:rsidRDefault="00BF1DFD" w:rsidP="00BF2585">
            <w:pPr>
              <w:tabs>
                <w:tab w:val="left" w:pos="2839"/>
              </w:tabs>
              <w:jc w:val="center"/>
              <w:rPr>
                <w:rFonts w:ascii="Times New Roman" w:hAnsi="Times New Roman" w:cs="Times New Roman"/>
                <w:sz w:val="28"/>
                <w:szCs w:val="28"/>
              </w:rPr>
            </w:pPr>
            <w:r w:rsidRPr="00BF1DFD">
              <w:rPr>
                <w:rFonts w:ascii="Times New Roman" w:hAnsi="Times New Roman" w:cs="Times New Roman"/>
                <w:sz w:val="28"/>
                <w:szCs w:val="28"/>
              </w:rPr>
              <w:t>Повышение уровня ежегодного достижения целевых показателей муниципальной программы</w:t>
            </w:r>
          </w:p>
        </w:tc>
        <w:tc>
          <w:tcPr>
            <w:tcW w:w="1945" w:type="dxa"/>
          </w:tcPr>
          <w:p w:rsidR="00BF1DFD" w:rsidRPr="00BF1DFD" w:rsidRDefault="00BF1DFD" w:rsidP="00BF2585">
            <w:pPr>
              <w:tabs>
                <w:tab w:val="left" w:pos="2839"/>
              </w:tabs>
              <w:jc w:val="center"/>
              <w:rPr>
                <w:rFonts w:ascii="Times New Roman" w:hAnsi="Times New Roman" w:cs="Times New Roman"/>
                <w:sz w:val="28"/>
                <w:szCs w:val="28"/>
              </w:rPr>
            </w:pPr>
          </w:p>
        </w:tc>
      </w:tr>
    </w:tbl>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191985"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w:t>
      </w: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Приложение № 3</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к муниципальной программе</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«Формирование </w:t>
      </w:r>
      <w:proofErr w:type="gramStart"/>
      <w:r w:rsidRPr="00BF1DFD">
        <w:rPr>
          <w:color w:val="000000"/>
          <w:sz w:val="28"/>
          <w:szCs w:val="28"/>
        </w:rPr>
        <w:t>современной</w:t>
      </w:r>
      <w:proofErr w:type="gramEnd"/>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городской  среды </w:t>
      </w:r>
      <w:proofErr w:type="gramStart"/>
      <w:r w:rsidRPr="00BF1DFD">
        <w:rPr>
          <w:color w:val="000000"/>
          <w:sz w:val="28"/>
          <w:szCs w:val="28"/>
        </w:rPr>
        <w:t>сельского</w:t>
      </w:r>
      <w:proofErr w:type="gramEnd"/>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на 2018-2022 год»</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tbl>
      <w:tblPr>
        <w:tblStyle w:val="a3"/>
        <w:tblW w:w="0" w:type="auto"/>
        <w:tblLook w:val="04A0"/>
      </w:tblPr>
      <w:tblGrid>
        <w:gridCol w:w="1779"/>
        <w:gridCol w:w="1788"/>
        <w:gridCol w:w="1828"/>
        <w:gridCol w:w="648"/>
        <w:gridCol w:w="493"/>
        <w:gridCol w:w="656"/>
        <w:gridCol w:w="493"/>
        <w:gridCol w:w="1886"/>
      </w:tblGrid>
      <w:tr w:rsidR="00BF1DFD" w:rsidRPr="00BF1DFD" w:rsidTr="00BF2585">
        <w:tc>
          <w:tcPr>
            <w:tcW w:w="1848" w:type="dxa"/>
          </w:tcPr>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rPr>
                <w:color w:val="000000"/>
                <w:sz w:val="28"/>
                <w:szCs w:val="28"/>
              </w:rPr>
            </w:pPr>
          </w:p>
        </w:tc>
        <w:tc>
          <w:tcPr>
            <w:tcW w:w="12938" w:type="dxa"/>
            <w:gridSpan w:val="7"/>
          </w:tcPr>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Ресурсное обеспечение реализации муниципальной программы на 2018-2022 годы</w:t>
            </w:r>
          </w:p>
        </w:tc>
      </w:tr>
      <w:tr w:rsidR="00BF1DFD" w:rsidRPr="00BF1DFD" w:rsidTr="00BF2585">
        <w:trPr>
          <w:trHeight w:val="435"/>
        </w:trPr>
        <w:tc>
          <w:tcPr>
            <w:tcW w:w="1848" w:type="dxa"/>
            <w:vMerge w:val="restart"/>
          </w:tcPr>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jc w:val="right"/>
              <w:rPr>
                <w:color w:val="000000"/>
                <w:sz w:val="28"/>
                <w:szCs w:val="28"/>
              </w:rPr>
            </w:pPr>
            <w:r w:rsidRPr="00BF1DFD">
              <w:rPr>
                <w:color w:val="000000"/>
                <w:sz w:val="28"/>
                <w:szCs w:val="28"/>
              </w:rPr>
              <w:t xml:space="preserve">Наименование </w:t>
            </w:r>
          </w:p>
          <w:p w:rsidR="00BF1DFD" w:rsidRPr="00BF1DFD" w:rsidRDefault="00BF1DFD" w:rsidP="00BF2585">
            <w:pPr>
              <w:pStyle w:val="a4"/>
              <w:spacing w:before="0" w:beforeAutospacing="0" w:after="0" w:afterAutospacing="0"/>
              <w:jc w:val="right"/>
              <w:rPr>
                <w:color w:val="000000"/>
                <w:sz w:val="28"/>
                <w:szCs w:val="28"/>
              </w:rPr>
            </w:pPr>
          </w:p>
          <w:p w:rsidR="00BF1DFD" w:rsidRPr="00BF1DFD" w:rsidRDefault="00BF1DFD" w:rsidP="00BF2585">
            <w:pPr>
              <w:pStyle w:val="a4"/>
              <w:spacing w:before="0" w:beforeAutospacing="0" w:after="0" w:afterAutospacing="0"/>
              <w:jc w:val="right"/>
              <w:rPr>
                <w:color w:val="000000"/>
                <w:sz w:val="28"/>
                <w:szCs w:val="28"/>
              </w:rPr>
            </w:pPr>
          </w:p>
        </w:tc>
        <w:tc>
          <w:tcPr>
            <w:tcW w:w="3233" w:type="dxa"/>
            <w:vMerge w:val="restart"/>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Ответственный исполнитель, соисполнитель, муниципальный заказчик-координатор, участник</w:t>
            </w:r>
          </w:p>
        </w:tc>
        <w:tc>
          <w:tcPr>
            <w:tcW w:w="1956" w:type="dxa"/>
            <w:vMerge w:val="restart"/>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Источник финансирования</w:t>
            </w: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tc>
        <w:tc>
          <w:tcPr>
            <w:tcW w:w="5176" w:type="dxa"/>
            <w:gridSpan w:val="4"/>
          </w:tcPr>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w:t>
            </w:r>
          </w:p>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Код бюджетной классификации</w:t>
            </w:r>
          </w:p>
        </w:tc>
        <w:tc>
          <w:tcPr>
            <w:tcW w:w="2573" w:type="dxa"/>
            <w:vMerge w:val="restart"/>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Объемы бюджетных ассигнований</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(тыс. рублей)</w:t>
            </w:r>
          </w:p>
          <w:p w:rsidR="00BF1DFD" w:rsidRPr="00BF1DFD" w:rsidRDefault="00BF1DFD" w:rsidP="00BF2585">
            <w:pPr>
              <w:pStyle w:val="a4"/>
              <w:spacing w:before="0" w:beforeAutospacing="0" w:after="0" w:afterAutospacing="0"/>
              <w:jc w:val="center"/>
              <w:rPr>
                <w:color w:val="000000"/>
                <w:sz w:val="28"/>
                <w:szCs w:val="28"/>
              </w:rPr>
            </w:pPr>
          </w:p>
        </w:tc>
      </w:tr>
      <w:tr w:rsidR="00BF1DFD" w:rsidRPr="00BF1DFD" w:rsidTr="00BF2585">
        <w:trPr>
          <w:trHeight w:val="720"/>
        </w:trPr>
        <w:tc>
          <w:tcPr>
            <w:tcW w:w="1848" w:type="dxa"/>
            <w:vMerge/>
          </w:tcPr>
          <w:p w:rsidR="00BF1DFD" w:rsidRPr="00BF1DFD" w:rsidRDefault="00BF1DFD" w:rsidP="00BF2585">
            <w:pPr>
              <w:pStyle w:val="a4"/>
              <w:spacing w:before="0" w:beforeAutospacing="0" w:after="0" w:afterAutospacing="0"/>
              <w:jc w:val="right"/>
              <w:rPr>
                <w:color w:val="000000"/>
                <w:sz w:val="28"/>
                <w:szCs w:val="28"/>
              </w:rPr>
            </w:pPr>
          </w:p>
        </w:tc>
        <w:tc>
          <w:tcPr>
            <w:tcW w:w="3233" w:type="dxa"/>
            <w:vMerge/>
          </w:tcPr>
          <w:p w:rsidR="00BF1DFD" w:rsidRPr="00BF1DFD" w:rsidRDefault="00BF1DFD" w:rsidP="00BF2585">
            <w:pPr>
              <w:pStyle w:val="a4"/>
              <w:spacing w:before="0" w:beforeAutospacing="0" w:after="0" w:afterAutospacing="0"/>
              <w:jc w:val="center"/>
              <w:rPr>
                <w:color w:val="000000"/>
                <w:sz w:val="28"/>
                <w:szCs w:val="28"/>
              </w:rPr>
            </w:pPr>
          </w:p>
        </w:tc>
        <w:tc>
          <w:tcPr>
            <w:tcW w:w="1956" w:type="dxa"/>
            <w:vMerge/>
          </w:tcPr>
          <w:p w:rsidR="00BF1DFD" w:rsidRPr="00BF1DFD" w:rsidRDefault="00BF1DFD" w:rsidP="00BF2585">
            <w:pPr>
              <w:pStyle w:val="a4"/>
              <w:spacing w:before="0" w:beforeAutospacing="0" w:after="0" w:afterAutospacing="0"/>
              <w:jc w:val="center"/>
              <w:rPr>
                <w:color w:val="000000"/>
                <w:sz w:val="28"/>
                <w:szCs w:val="28"/>
              </w:rPr>
            </w:pPr>
          </w:p>
        </w:tc>
        <w:tc>
          <w:tcPr>
            <w:tcW w:w="1046" w:type="dxa"/>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СБС</w:t>
            </w:r>
          </w:p>
        </w:tc>
        <w:tc>
          <w:tcPr>
            <w:tcW w:w="1386" w:type="dxa"/>
          </w:tcPr>
          <w:p w:rsidR="00BF1DFD" w:rsidRPr="00BF1DFD" w:rsidRDefault="00BF1DFD" w:rsidP="00BF2585">
            <w:pPr>
              <w:pStyle w:val="a4"/>
              <w:spacing w:before="0" w:beforeAutospacing="0" w:after="0" w:afterAutospacing="0"/>
              <w:jc w:val="center"/>
              <w:rPr>
                <w:color w:val="000000"/>
                <w:sz w:val="28"/>
                <w:szCs w:val="28"/>
              </w:rPr>
            </w:pPr>
            <w:proofErr w:type="spellStart"/>
            <w:r w:rsidRPr="00BF1DFD">
              <w:rPr>
                <w:color w:val="000000"/>
                <w:sz w:val="28"/>
                <w:szCs w:val="28"/>
              </w:rPr>
              <w:t>Рз</w:t>
            </w:r>
            <w:proofErr w:type="spellEnd"/>
          </w:p>
          <w:p w:rsidR="00BF1DFD" w:rsidRPr="00BF1DFD" w:rsidRDefault="00BF1DFD" w:rsidP="00BF2585">
            <w:pPr>
              <w:pStyle w:val="a4"/>
              <w:spacing w:before="0" w:beforeAutospacing="0" w:after="0" w:afterAutospacing="0"/>
              <w:jc w:val="center"/>
              <w:rPr>
                <w:color w:val="000000"/>
                <w:sz w:val="28"/>
                <w:szCs w:val="28"/>
              </w:rPr>
            </w:pPr>
            <w:proofErr w:type="spellStart"/>
            <w:proofErr w:type="gramStart"/>
            <w:r w:rsidRPr="00BF1DFD">
              <w:rPr>
                <w:color w:val="000000"/>
                <w:sz w:val="28"/>
                <w:szCs w:val="28"/>
              </w:rPr>
              <w:t>Пр</w:t>
            </w:r>
            <w:proofErr w:type="spellEnd"/>
            <w:proofErr w:type="gramEnd"/>
          </w:p>
        </w:tc>
        <w:tc>
          <w:tcPr>
            <w:tcW w:w="1386" w:type="dxa"/>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ЦСР</w:t>
            </w:r>
          </w:p>
        </w:tc>
        <w:tc>
          <w:tcPr>
            <w:tcW w:w="1358" w:type="dxa"/>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ВР</w:t>
            </w:r>
          </w:p>
        </w:tc>
        <w:tc>
          <w:tcPr>
            <w:tcW w:w="2573" w:type="dxa"/>
            <w:vMerge/>
          </w:tcPr>
          <w:p w:rsidR="00BF1DFD" w:rsidRPr="00BF1DFD" w:rsidRDefault="00BF1DFD" w:rsidP="00BF2585">
            <w:pPr>
              <w:pStyle w:val="a4"/>
              <w:spacing w:before="0" w:beforeAutospacing="0" w:after="0" w:afterAutospacing="0"/>
              <w:jc w:val="center"/>
              <w:rPr>
                <w:color w:val="000000"/>
                <w:sz w:val="28"/>
                <w:szCs w:val="28"/>
              </w:rPr>
            </w:pPr>
          </w:p>
        </w:tc>
      </w:tr>
      <w:tr w:rsidR="00BF1DFD" w:rsidRPr="00BF1DFD" w:rsidTr="00BF2585">
        <w:trPr>
          <w:trHeight w:val="720"/>
        </w:trPr>
        <w:tc>
          <w:tcPr>
            <w:tcW w:w="1848" w:type="dxa"/>
          </w:tcPr>
          <w:p w:rsidR="00BF1DFD" w:rsidRPr="00BF1DFD" w:rsidRDefault="00BF1DFD" w:rsidP="00BF2585">
            <w:pPr>
              <w:pStyle w:val="a4"/>
              <w:spacing w:before="0" w:beforeAutospacing="0" w:after="0" w:afterAutospacing="0"/>
              <w:jc w:val="right"/>
              <w:rPr>
                <w:color w:val="000000"/>
                <w:sz w:val="28"/>
                <w:szCs w:val="28"/>
              </w:rPr>
            </w:pPr>
            <w:r w:rsidRPr="00BF1DFD">
              <w:rPr>
                <w:color w:val="000000"/>
                <w:sz w:val="28"/>
                <w:szCs w:val="28"/>
              </w:rPr>
              <w:t>Муниципальная программа</w:t>
            </w:r>
          </w:p>
        </w:tc>
        <w:tc>
          <w:tcPr>
            <w:tcW w:w="3233" w:type="dxa"/>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Администрация сельского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Ответственны</w:t>
            </w:r>
            <w:proofErr w:type="gramStart"/>
            <w:r w:rsidRPr="00BF1DFD">
              <w:rPr>
                <w:color w:val="000000"/>
                <w:sz w:val="28"/>
                <w:szCs w:val="28"/>
              </w:rPr>
              <w:t>й-</w:t>
            </w:r>
            <w:proofErr w:type="gramEnd"/>
            <w:r w:rsidRPr="00BF1DFD">
              <w:rPr>
                <w:color w:val="000000"/>
                <w:sz w:val="28"/>
                <w:szCs w:val="28"/>
              </w:rPr>
              <w:t xml:space="preserve"> Глава сельского поселения «</w:t>
            </w:r>
            <w:proofErr w:type="spellStart"/>
            <w:r w:rsidRPr="00BF1DFD">
              <w:rPr>
                <w:color w:val="000000"/>
                <w:sz w:val="28"/>
                <w:szCs w:val="28"/>
              </w:rPr>
              <w:t>Билитуйское</w:t>
            </w:r>
            <w:proofErr w:type="spellEnd"/>
            <w:r w:rsidRPr="00BF1DFD">
              <w:rPr>
                <w:color w:val="000000"/>
                <w:sz w:val="28"/>
                <w:szCs w:val="28"/>
              </w:rPr>
              <w:t>»</w:t>
            </w:r>
          </w:p>
        </w:tc>
        <w:tc>
          <w:tcPr>
            <w:tcW w:w="1956" w:type="dxa"/>
          </w:tcPr>
          <w:p w:rsidR="00BF1DFD" w:rsidRPr="00BF1DFD" w:rsidRDefault="00BF1DFD" w:rsidP="00BF2585">
            <w:pPr>
              <w:pStyle w:val="a4"/>
              <w:spacing w:before="0" w:beforeAutospacing="0" w:after="0" w:afterAutospacing="0"/>
              <w:jc w:val="center"/>
              <w:rPr>
                <w:color w:val="000000"/>
                <w:sz w:val="28"/>
                <w:szCs w:val="28"/>
              </w:rPr>
            </w:pPr>
          </w:p>
        </w:tc>
        <w:tc>
          <w:tcPr>
            <w:tcW w:w="1046" w:type="dxa"/>
          </w:tcPr>
          <w:p w:rsidR="00BF1DFD" w:rsidRPr="00BF1DFD" w:rsidRDefault="00BF1DFD" w:rsidP="00BF2585">
            <w:pPr>
              <w:pStyle w:val="a4"/>
              <w:spacing w:before="0" w:beforeAutospacing="0" w:after="0" w:afterAutospacing="0"/>
              <w:jc w:val="center"/>
              <w:rPr>
                <w:color w:val="000000"/>
                <w:sz w:val="28"/>
                <w:szCs w:val="28"/>
              </w:rPr>
            </w:pPr>
          </w:p>
        </w:tc>
        <w:tc>
          <w:tcPr>
            <w:tcW w:w="1386" w:type="dxa"/>
          </w:tcPr>
          <w:p w:rsidR="00BF1DFD" w:rsidRPr="00BF1DFD" w:rsidRDefault="00BF1DFD" w:rsidP="00BF2585">
            <w:pPr>
              <w:pStyle w:val="a4"/>
              <w:spacing w:before="0" w:beforeAutospacing="0" w:after="0" w:afterAutospacing="0"/>
              <w:jc w:val="center"/>
              <w:rPr>
                <w:color w:val="000000"/>
                <w:sz w:val="28"/>
                <w:szCs w:val="28"/>
              </w:rPr>
            </w:pPr>
          </w:p>
        </w:tc>
        <w:tc>
          <w:tcPr>
            <w:tcW w:w="1386" w:type="dxa"/>
          </w:tcPr>
          <w:p w:rsidR="00BF1DFD" w:rsidRPr="00BF1DFD" w:rsidRDefault="00BF1DFD" w:rsidP="00BF2585">
            <w:pPr>
              <w:pStyle w:val="a4"/>
              <w:spacing w:before="0" w:beforeAutospacing="0" w:after="0" w:afterAutospacing="0"/>
              <w:jc w:val="center"/>
              <w:rPr>
                <w:color w:val="000000"/>
                <w:sz w:val="28"/>
                <w:szCs w:val="28"/>
              </w:rPr>
            </w:pPr>
          </w:p>
        </w:tc>
        <w:tc>
          <w:tcPr>
            <w:tcW w:w="1358" w:type="dxa"/>
          </w:tcPr>
          <w:p w:rsidR="00BF1DFD" w:rsidRPr="00BF1DFD" w:rsidRDefault="00BF1DFD" w:rsidP="00BF2585">
            <w:pPr>
              <w:pStyle w:val="a4"/>
              <w:spacing w:before="0" w:beforeAutospacing="0" w:after="0" w:afterAutospacing="0"/>
              <w:jc w:val="center"/>
              <w:rPr>
                <w:color w:val="000000"/>
                <w:sz w:val="28"/>
                <w:szCs w:val="28"/>
              </w:rPr>
            </w:pPr>
          </w:p>
        </w:tc>
        <w:tc>
          <w:tcPr>
            <w:tcW w:w="2573" w:type="dxa"/>
          </w:tcPr>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Прогнозируемый общий объем финансирования  составляет  0000,00 тыс. рублей, в том числе:</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2018 год- 0000,00 тыс. рублей;</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2019 год- 0000,00 тыс</w:t>
            </w:r>
            <w:proofErr w:type="gramStart"/>
            <w:r w:rsidRPr="00BF1DFD">
              <w:rPr>
                <w:color w:val="000000"/>
                <w:sz w:val="28"/>
                <w:szCs w:val="28"/>
              </w:rPr>
              <w:t>.р</w:t>
            </w:r>
            <w:proofErr w:type="gramEnd"/>
            <w:r w:rsidRPr="00BF1DFD">
              <w:rPr>
                <w:color w:val="000000"/>
                <w:sz w:val="28"/>
                <w:szCs w:val="28"/>
              </w:rPr>
              <w:t>ублей;</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2020 год- 0000,00 тыс. рублей;</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 xml:space="preserve">2021 год- </w:t>
            </w:r>
            <w:r w:rsidRPr="00BF1DFD">
              <w:rPr>
                <w:color w:val="000000"/>
                <w:sz w:val="28"/>
                <w:szCs w:val="28"/>
              </w:rPr>
              <w:lastRenderedPageBreak/>
              <w:t>0000,00 тыс</w:t>
            </w:r>
            <w:proofErr w:type="gramStart"/>
            <w:r w:rsidRPr="00BF1DFD">
              <w:rPr>
                <w:color w:val="000000"/>
                <w:sz w:val="28"/>
                <w:szCs w:val="28"/>
              </w:rPr>
              <w:t>.р</w:t>
            </w:r>
            <w:proofErr w:type="gramEnd"/>
            <w:r w:rsidRPr="00BF1DFD">
              <w:rPr>
                <w:color w:val="000000"/>
                <w:sz w:val="28"/>
                <w:szCs w:val="28"/>
              </w:rPr>
              <w:t>ублей;</w:t>
            </w:r>
          </w:p>
          <w:p w:rsidR="00BF1DFD" w:rsidRPr="00BF1DFD" w:rsidRDefault="00BF1DFD" w:rsidP="00BF2585">
            <w:pPr>
              <w:pStyle w:val="a4"/>
              <w:spacing w:before="0" w:beforeAutospacing="0" w:after="0" w:afterAutospacing="0"/>
              <w:jc w:val="center"/>
              <w:rPr>
                <w:color w:val="000000"/>
                <w:sz w:val="28"/>
                <w:szCs w:val="28"/>
              </w:rPr>
            </w:pPr>
            <w:r w:rsidRPr="00BF1DFD">
              <w:rPr>
                <w:color w:val="000000"/>
                <w:sz w:val="28"/>
                <w:szCs w:val="28"/>
              </w:rPr>
              <w:t xml:space="preserve">2022 год- 0000,00 тыс. рублей           </w:t>
            </w: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jc w:val="center"/>
              <w:rPr>
                <w:color w:val="000000"/>
                <w:sz w:val="28"/>
                <w:szCs w:val="28"/>
              </w:rPr>
            </w:pPr>
          </w:p>
          <w:p w:rsidR="00BF1DFD" w:rsidRPr="00BF1DFD" w:rsidRDefault="00BF1DFD" w:rsidP="00BF2585">
            <w:pPr>
              <w:pStyle w:val="a4"/>
              <w:spacing w:before="0" w:beforeAutospacing="0" w:after="0" w:afterAutospacing="0"/>
              <w:rPr>
                <w:color w:val="000000"/>
                <w:sz w:val="28"/>
                <w:szCs w:val="28"/>
              </w:rPr>
            </w:pPr>
          </w:p>
        </w:tc>
      </w:tr>
    </w:tbl>
    <w:p w:rsidR="00191985"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 xml:space="preserve">                                                                        </w:t>
      </w: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 xml:space="preserve"> Приложение № 4</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к муниципальной программе</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«Формирование </w:t>
      </w:r>
      <w:proofErr w:type="gramStart"/>
      <w:r w:rsidRPr="00BF1DFD">
        <w:rPr>
          <w:color w:val="000000"/>
          <w:sz w:val="28"/>
          <w:szCs w:val="28"/>
        </w:rPr>
        <w:t>современной</w:t>
      </w:r>
      <w:proofErr w:type="gramEnd"/>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городской  среды </w:t>
      </w:r>
      <w:proofErr w:type="gramStart"/>
      <w:r w:rsidRPr="00BF1DFD">
        <w:rPr>
          <w:color w:val="000000"/>
          <w:sz w:val="28"/>
          <w:szCs w:val="28"/>
        </w:rPr>
        <w:t>сельского</w:t>
      </w:r>
      <w:proofErr w:type="gramEnd"/>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на 2018-2022 год»</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191985">
      <w:pPr>
        <w:pStyle w:val="a4"/>
        <w:shd w:val="clear" w:color="auto" w:fill="FFFFFF"/>
        <w:spacing w:before="0" w:beforeAutospacing="0" w:after="0" w:afterAutospacing="0"/>
        <w:ind w:firstLine="408"/>
        <w:jc w:val="center"/>
        <w:rPr>
          <w:color w:val="000000"/>
          <w:sz w:val="28"/>
          <w:szCs w:val="28"/>
        </w:rPr>
      </w:pPr>
      <w:r w:rsidRPr="00BF1DFD">
        <w:rPr>
          <w:color w:val="000000"/>
          <w:sz w:val="28"/>
          <w:szCs w:val="28"/>
        </w:rPr>
        <w:t>План реализации Муниципальной программы</w:t>
      </w: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tbl>
      <w:tblPr>
        <w:tblStyle w:val="a3"/>
        <w:tblW w:w="0" w:type="auto"/>
        <w:tblLook w:val="04A0"/>
      </w:tblPr>
      <w:tblGrid>
        <w:gridCol w:w="1558"/>
        <w:gridCol w:w="2046"/>
        <w:gridCol w:w="1755"/>
        <w:gridCol w:w="1184"/>
        <w:gridCol w:w="1184"/>
        <w:gridCol w:w="922"/>
        <w:gridCol w:w="922"/>
      </w:tblGrid>
      <w:tr w:rsidR="00BF1DFD" w:rsidRPr="00BF1DFD" w:rsidTr="00BF2585">
        <w:trPr>
          <w:trHeight w:val="516"/>
        </w:trPr>
        <w:tc>
          <w:tcPr>
            <w:tcW w:w="2093" w:type="dxa"/>
            <w:vMerge w:val="restart"/>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Наименование контрольного события программы</w:t>
            </w:r>
          </w:p>
        </w:tc>
        <w:tc>
          <w:tcPr>
            <w:tcW w:w="4536" w:type="dxa"/>
            <w:vMerge w:val="restart"/>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 xml:space="preserve">                     Статус </w:t>
            </w:r>
          </w:p>
        </w:tc>
        <w:tc>
          <w:tcPr>
            <w:tcW w:w="2835" w:type="dxa"/>
            <w:vMerge w:val="restart"/>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Ответственный              исполнитель</w:t>
            </w:r>
          </w:p>
        </w:tc>
        <w:tc>
          <w:tcPr>
            <w:tcW w:w="5322" w:type="dxa"/>
            <w:gridSpan w:val="4"/>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 xml:space="preserve">        Срок наступления контрольного события</w:t>
            </w:r>
          </w:p>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 xml:space="preserve">                         (дата)</w:t>
            </w:r>
          </w:p>
        </w:tc>
      </w:tr>
      <w:tr w:rsidR="00BF1DFD" w:rsidRPr="00BF1DFD" w:rsidTr="00BF2585">
        <w:trPr>
          <w:trHeight w:val="408"/>
        </w:trPr>
        <w:tc>
          <w:tcPr>
            <w:tcW w:w="2093" w:type="dxa"/>
            <w:vMerge/>
          </w:tcPr>
          <w:p w:rsidR="00BF1DFD" w:rsidRPr="00BF1DFD" w:rsidRDefault="00BF1DFD" w:rsidP="00BF2585">
            <w:pPr>
              <w:pStyle w:val="a4"/>
              <w:spacing w:before="0" w:beforeAutospacing="0" w:after="0" w:afterAutospacing="0"/>
              <w:jc w:val="both"/>
              <w:rPr>
                <w:color w:val="000000"/>
                <w:sz w:val="28"/>
                <w:szCs w:val="28"/>
              </w:rPr>
            </w:pPr>
          </w:p>
        </w:tc>
        <w:tc>
          <w:tcPr>
            <w:tcW w:w="4536" w:type="dxa"/>
            <w:vMerge/>
          </w:tcPr>
          <w:p w:rsidR="00BF1DFD" w:rsidRPr="00BF1DFD" w:rsidRDefault="00BF1DFD" w:rsidP="00BF2585">
            <w:pPr>
              <w:pStyle w:val="a4"/>
              <w:spacing w:before="0" w:beforeAutospacing="0" w:after="0" w:afterAutospacing="0"/>
              <w:jc w:val="both"/>
              <w:rPr>
                <w:color w:val="000000"/>
                <w:sz w:val="28"/>
                <w:szCs w:val="28"/>
              </w:rPr>
            </w:pPr>
          </w:p>
        </w:tc>
        <w:tc>
          <w:tcPr>
            <w:tcW w:w="2835" w:type="dxa"/>
            <w:vMerge/>
          </w:tcPr>
          <w:p w:rsidR="00BF1DFD" w:rsidRPr="00BF1DFD" w:rsidRDefault="00BF1DFD" w:rsidP="00BF2585">
            <w:pPr>
              <w:pStyle w:val="a4"/>
              <w:spacing w:before="0" w:beforeAutospacing="0" w:after="0" w:afterAutospacing="0"/>
              <w:jc w:val="both"/>
              <w:rPr>
                <w:color w:val="000000"/>
                <w:sz w:val="28"/>
                <w:szCs w:val="28"/>
              </w:rPr>
            </w:pPr>
          </w:p>
        </w:tc>
        <w:tc>
          <w:tcPr>
            <w:tcW w:w="5322" w:type="dxa"/>
            <w:gridSpan w:val="4"/>
          </w:tcPr>
          <w:p w:rsidR="00BF1DFD" w:rsidRPr="00BF1DFD" w:rsidRDefault="00BF1DFD" w:rsidP="00BF2585">
            <w:pPr>
              <w:pStyle w:val="a4"/>
              <w:spacing w:after="0"/>
              <w:jc w:val="both"/>
              <w:rPr>
                <w:color w:val="000000"/>
                <w:sz w:val="28"/>
                <w:szCs w:val="28"/>
              </w:rPr>
            </w:pPr>
            <w:r w:rsidRPr="00BF1DFD">
              <w:rPr>
                <w:color w:val="000000"/>
                <w:sz w:val="28"/>
                <w:szCs w:val="28"/>
              </w:rPr>
              <w:t xml:space="preserve">                                 2017 год</w:t>
            </w:r>
          </w:p>
        </w:tc>
      </w:tr>
      <w:tr w:rsidR="00BF1DFD" w:rsidRPr="00BF1DFD" w:rsidTr="00BF2585">
        <w:trPr>
          <w:trHeight w:val="408"/>
        </w:trPr>
        <w:tc>
          <w:tcPr>
            <w:tcW w:w="2093" w:type="dxa"/>
          </w:tcPr>
          <w:p w:rsidR="00BF1DFD" w:rsidRPr="00BF1DFD" w:rsidRDefault="00BF1DFD" w:rsidP="00BF2585">
            <w:pPr>
              <w:pStyle w:val="a4"/>
              <w:spacing w:before="0" w:beforeAutospacing="0" w:after="0" w:afterAutospacing="0"/>
              <w:jc w:val="both"/>
              <w:rPr>
                <w:color w:val="000000"/>
                <w:sz w:val="28"/>
                <w:szCs w:val="28"/>
              </w:rPr>
            </w:pPr>
          </w:p>
        </w:tc>
        <w:tc>
          <w:tcPr>
            <w:tcW w:w="4536" w:type="dxa"/>
          </w:tcPr>
          <w:p w:rsidR="00BF1DFD" w:rsidRPr="00BF1DFD" w:rsidRDefault="00BF1DFD" w:rsidP="00BF2585">
            <w:pPr>
              <w:pStyle w:val="a4"/>
              <w:spacing w:before="0" w:beforeAutospacing="0" w:after="0" w:afterAutospacing="0"/>
              <w:jc w:val="both"/>
              <w:rPr>
                <w:color w:val="000000"/>
                <w:sz w:val="28"/>
                <w:szCs w:val="28"/>
              </w:rPr>
            </w:pPr>
          </w:p>
        </w:tc>
        <w:tc>
          <w:tcPr>
            <w:tcW w:w="2835" w:type="dxa"/>
          </w:tcPr>
          <w:p w:rsidR="00BF1DFD" w:rsidRPr="00BF1DFD" w:rsidRDefault="00BF1DFD" w:rsidP="00BF2585">
            <w:pPr>
              <w:pStyle w:val="a4"/>
              <w:spacing w:before="0" w:beforeAutospacing="0" w:after="0" w:afterAutospacing="0"/>
              <w:jc w:val="both"/>
              <w:rPr>
                <w:color w:val="000000"/>
                <w:sz w:val="28"/>
                <w:szCs w:val="28"/>
              </w:rPr>
            </w:pPr>
          </w:p>
        </w:tc>
        <w:tc>
          <w:tcPr>
            <w:tcW w:w="978" w:type="dxa"/>
          </w:tcPr>
          <w:p w:rsidR="00BF1DFD" w:rsidRPr="00BF1DFD" w:rsidRDefault="00BF1DFD" w:rsidP="00BF2585">
            <w:pPr>
              <w:pStyle w:val="a4"/>
              <w:spacing w:after="0"/>
              <w:jc w:val="both"/>
              <w:rPr>
                <w:color w:val="000000"/>
                <w:sz w:val="28"/>
                <w:szCs w:val="28"/>
              </w:rPr>
            </w:pPr>
            <w:r w:rsidRPr="00BF1DFD">
              <w:rPr>
                <w:color w:val="000000"/>
                <w:sz w:val="28"/>
                <w:szCs w:val="28"/>
                <w:lang w:val="en-US"/>
              </w:rPr>
              <w:t>I</w:t>
            </w:r>
            <w:r w:rsidRPr="00BF1DFD">
              <w:rPr>
                <w:color w:val="000000"/>
                <w:sz w:val="28"/>
                <w:szCs w:val="28"/>
              </w:rPr>
              <w:t xml:space="preserve"> квартал</w:t>
            </w:r>
          </w:p>
        </w:tc>
        <w:tc>
          <w:tcPr>
            <w:tcW w:w="1386" w:type="dxa"/>
          </w:tcPr>
          <w:p w:rsidR="00BF1DFD" w:rsidRPr="00BF1DFD" w:rsidRDefault="00BF1DFD" w:rsidP="00BF2585">
            <w:pPr>
              <w:pStyle w:val="a4"/>
              <w:spacing w:after="0"/>
              <w:jc w:val="both"/>
              <w:rPr>
                <w:color w:val="000000"/>
                <w:sz w:val="28"/>
                <w:szCs w:val="28"/>
              </w:rPr>
            </w:pPr>
            <w:r w:rsidRPr="00BF1DFD">
              <w:rPr>
                <w:color w:val="000000"/>
                <w:sz w:val="28"/>
                <w:szCs w:val="28"/>
              </w:rPr>
              <w:t xml:space="preserve"> </w:t>
            </w:r>
            <w:r w:rsidRPr="00BF1DFD">
              <w:rPr>
                <w:color w:val="000000"/>
                <w:sz w:val="28"/>
                <w:szCs w:val="28"/>
                <w:lang w:val="en-US"/>
              </w:rPr>
              <w:t>II</w:t>
            </w:r>
            <w:r w:rsidRPr="00BF1DFD">
              <w:rPr>
                <w:color w:val="000000"/>
                <w:sz w:val="28"/>
                <w:szCs w:val="28"/>
              </w:rPr>
              <w:t xml:space="preserve"> квартал</w:t>
            </w:r>
          </w:p>
        </w:tc>
        <w:tc>
          <w:tcPr>
            <w:tcW w:w="1508" w:type="dxa"/>
          </w:tcPr>
          <w:p w:rsidR="00BF1DFD" w:rsidRPr="00BF1DFD" w:rsidRDefault="00BF1DFD" w:rsidP="00BF2585">
            <w:pPr>
              <w:pStyle w:val="a4"/>
              <w:spacing w:after="0"/>
              <w:jc w:val="both"/>
              <w:rPr>
                <w:color w:val="000000"/>
                <w:sz w:val="28"/>
                <w:szCs w:val="28"/>
              </w:rPr>
            </w:pPr>
            <w:r w:rsidRPr="00BF1DFD">
              <w:rPr>
                <w:color w:val="000000"/>
                <w:sz w:val="28"/>
                <w:szCs w:val="28"/>
                <w:lang w:val="en-US"/>
              </w:rPr>
              <w:t>III</w:t>
            </w:r>
            <w:r w:rsidRPr="00BF1DFD">
              <w:rPr>
                <w:color w:val="000000"/>
                <w:sz w:val="28"/>
                <w:szCs w:val="28"/>
              </w:rPr>
              <w:t xml:space="preserve"> квартал</w:t>
            </w:r>
          </w:p>
        </w:tc>
        <w:tc>
          <w:tcPr>
            <w:tcW w:w="1450" w:type="dxa"/>
          </w:tcPr>
          <w:p w:rsidR="00BF1DFD" w:rsidRPr="00BF1DFD" w:rsidRDefault="00BF1DFD" w:rsidP="00BF2585">
            <w:pPr>
              <w:pStyle w:val="a4"/>
              <w:spacing w:after="0"/>
              <w:jc w:val="both"/>
              <w:rPr>
                <w:color w:val="000000"/>
                <w:sz w:val="28"/>
                <w:szCs w:val="28"/>
              </w:rPr>
            </w:pPr>
            <w:r w:rsidRPr="00BF1DFD">
              <w:rPr>
                <w:color w:val="000000"/>
                <w:sz w:val="28"/>
                <w:szCs w:val="28"/>
                <w:lang w:val="en-US"/>
              </w:rPr>
              <w:t>IV</w:t>
            </w:r>
            <w:r w:rsidRPr="00BF1DFD">
              <w:rPr>
                <w:color w:val="000000"/>
                <w:sz w:val="28"/>
                <w:szCs w:val="28"/>
              </w:rPr>
              <w:t xml:space="preserve"> квартал</w:t>
            </w:r>
          </w:p>
        </w:tc>
      </w:tr>
      <w:tr w:rsidR="00BF1DFD" w:rsidRPr="00BF1DFD" w:rsidTr="00BF2585">
        <w:trPr>
          <w:trHeight w:val="408"/>
        </w:trPr>
        <w:tc>
          <w:tcPr>
            <w:tcW w:w="2093"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Контрольное событие № 1</w:t>
            </w:r>
          </w:p>
        </w:tc>
        <w:tc>
          <w:tcPr>
            <w:tcW w:w="4536"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Опубликование для общественного обсуждения проекта муниципальной программы «О формировании современной городской среды в сельском поселении «</w:t>
            </w:r>
            <w:proofErr w:type="spellStart"/>
            <w:r w:rsidRPr="00BF1DFD">
              <w:rPr>
                <w:color w:val="000000"/>
                <w:sz w:val="28"/>
                <w:szCs w:val="28"/>
              </w:rPr>
              <w:t>Билитуйское</w:t>
            </w:r>
            <w:proofErr w:type="spellEnd"/>
            <w:r w:rsidRPr="00BF1DFD">
              <w:rPr>
                <w:color w:val="000000"/>
                <w:sz w:val="28"/>
                <w:szCs w:val="28"/>
              </w:rPr>
              <w:t>» муниципального района «Забайкальский район» Забайкальского края на 2018-2022 годы»</w:t>
            </w:r>
          </w:p>
          <w:p w:rsidR="00BF1DFD" w:rsidRPr="00BF1DFD" w:rsidRDefault="00BF1DFD" w:rsidP="00BF2585">
            <w:pPr>
              <w:pStyle w:val="a4"/>
              <w:spacing w:before="0" w:beforeAutospacing="0" w:after="0" w:afterAutospacing="0"/>
              <w:jc w:val="both"/>
              <w:rPr>
                <w:color w:val="000000"/>
                <w:sz w:val="28"/>
                <w:szCs w:val="28"/>
              </w:rPr>
            </w:pPr>
          </w:p>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 xml:space="preserve"> </w:t>
            </w:r>
          </w:p>
        </w:tc>
        <w:tc>
          <w:tcPr>
            <w:tcW w:w="2835"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lastRenderedPageBreak/>
              <w:t>Администрация сельского поселения «</w:t>
            </w:r>
            <w:proofErr w:type="spellStart"/>
            <w:r w:rsidRPr="00BF1DFD">
              <w:rPr>
                <w:color w:val="000000"/>
                <w:sz w:val="28"/>
                <w:szCs w:val="28"/>
              </w:rPr>
              <w:t>Билитуйское</w:t>
            </w:r>
            <w:proofErr w:type="spellEnd"/>
            <w:r w:rsidRPr="00BF1DFD">
              <w:rPr>
                <w:color w:val="000000"/>
                <w:sz w:val="28"/>
                <w:szCs w:val="28"/>
              </w:rPr>
              <w:t>» муниципального района «Забайкальский район» Забайкальского края</w:t>
            </w:r>
          </w:p>
        </w:tc>
        <w:tc>
          <w:tcPr>
            <w:tcW w:w="978" w:type="dxa"/>
          </w:tcPr>
          <w:p w:rsidR="00BF1DFD" w:rsidRPr="00BF1DFD" w:rsidRDefault="00BF1DFD" w:rsidP="00BF2585">
            <w:pPr>
              <w:pStyle w:val="a4"/>
              <w:spacing w:after="0"/>
              <w:jc w:val="both"/>
              <w:rPr>
                <w:color w:val="000000"/>
                <w:sz w:val="28"/>
                <w:szCs w:val="28"/>
              </w:rPr>
            </w:pPr>
            <w:r w:rsidRPr="00BF1DFD">
              <w:rPr>
                <w:color w:val="000000"/>
                <w:sz w:val="28"/>
                <w:szCs w:val="28"/>
              </w:rPr>
              <w:t>11.10.2017</w:t>
            </w:r>
          </w:p>
        </w:tc>
        <w:tc>
          <w:tcPr>
            <w:tcW w:w="1386" w:type="dxa"/>
          </w:tcPr>
          <w:p w:rsidR="00BF1DFD" w:rsidRPr="00BF1DFD" w:rsidRDefault="00BF1DFD" w:rsidP="00BF2585">
            <w:pPr>
              <w:pStyle w:val="a4"/>
              <w:spacing w:after="0"/>
              <w:jc w:val="both"/>
              <w:rPr>
                <w:color w:val="000000"/>
                <w:sz w:val="28"/>
                <w:szCs w:val="28"/>
              </w:rPr>
            </w:pPr>
          </w:p>
        </w:tc>
        <w:tc>
          <w:tcPr>
            <w:tcW w:w="1508" w:type="dxa"/>
          </w:tcPr>
          <w:p w:rsidR="00BF1DFD" w:rsidRPr="00BF1DFD" w:rsidRDefault="00BF1DFD" w:rsidP="00BF2585">
            <w:pPr>
              <w:pStyle w:val="a4"/>
              <w:spacing w:after="0"/>
              <w:jc w:val="both"/>
              <w:rPr>
                <w:color w:val="000000"/>
                <w:sz w:val="28"/>
                <w:szCs w:val="28"/>
              </w:rPr>
            </w:pPr>
          </w:p>
        </w:tc>
        <w:tc>
          <w:tcPr>
            <w:tcW w:w="1450" w:type="dxa"/>
          </w:tcPr>
          <w:p w:rsidR="00BF1DFD" w:rsidRPr="00BF1DFD" w:rsidRDefault="00BF1DFD" w:rsidP="00BF2585">
            <w:pPr>
              <w:pStyle w:val="a4"/>
              <w:spacing w:after="0"/>
              <w:jc w:val="both"/>
              <w:rPr>
                <w:color w:val="000000"/>
                <w:sz w:val="28"/>
                <w:szCs w:val="28"/>
              </w:rPr>
            </w:pPr>
          </w:p>
        </w:tc>
      </w:tr>
      <w:tr w:rsidR="00BF1DFD" w:rsidRPr="00BF1DFD" w:rsidTr="00BF2585">
        <w:trPr>
          <w:trHeight w:val="408"/>
        </w:trPr>
        <w:tc>
          <w:tcPr>
            <w:tcW w:w="2093"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lastRenderedPageBreak/>
              <w:t>Контрольное событие № 2</w:t>
            </w:r>
          </w:p>
        </w:tc>
        <w:tc>
          <w:tcPr>
            <w:tcW w:w="4536"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Утверждение муниципальной программы «О формировании современной городской среды в сельском поселении «</w:t>
            </w:r>
            <w:proofErr w:type="spellStart"/>
            <w:r w:rsidRPr="00BF1DFD">
              <w:rPr>
                <w:color w:val="000000"/>
                <w:sz w:val="28"/>
                <w:szCs w:val="28"/>
              </w:rPr>
              <w:t>Билитуйское</w:t>
            </w:r>
            <w:proofErr w:type="spellEnd"/>
            <w:r w:rsidRPr="00BF1DFD">
              <w:rPr>
                <w:color w:val="000000"/>
                <w:sz w:val="28"/>
                <w:szCs w:val="28"/>
              </w:rPr>
              <w:t>» муниципального района «Забайкальский район» Забайкальского края на 2018-2022 год» с учетом обсуждения с заинтересованными лицами</w:t>
            </w:r>
          </w:p>
        </w:tc>
        <w:tc>
          <w:tcPr>
            <w:tcW w:w="2835" w:type="dxa"/>
          </w:tcPr>
          <w:p w:rsidR="00BF1DFD" w:rsidRPr="00BF1DFD" w:rsidRDefault="00BF1DFD" w:rsidP="00BF2585">
            <w:pPr>
              <w:pStyle w:val="a4"/>
              <w:spacing w:before="0" w:beforeAutospacing="0" w:after="0" w:afterAutospacing="0"/>
              <w:jc w:val="both"/>
              <w:rPr>
                <w:color w:val="000000"/>
                <w:sz w:val="28"/>
                <w:szCs w:val="28"/>
              </w:rPr>
            </w:pPr>
            <w:r w:rsidRPr="00BF1DFD">
              <w:rPr>
                <w:color w:val="000000"/>
                <w:sz w:val="28"/>
                <w:szCs w:val="28"/>
              </w:rPr>
              <w:t>Администрация сельского поселения «</w:t>
            </w:r>
            <w:proofErr w:type="spellStart"/>
            <w:r w:rsidRPr="00BF1DFD">
              <w:rPr>
                <w:color w:val="000000"/>
                <w:sz w:val="28"/>
                <w:szCs w:val="28"/>
              </w:rPr>
              <w:t>Билитуйское</w:t>
            </w:r>
            <w:proofErr w:type="spellEnd"/>
            <w:r w:rsidRPr="00BF1DFD">
              <w:rPr>
                <w:color w:val="000000"/>
                <w:sz w:val="28"/>
                <w:szCs w:val="28"/>
              </w:rPr>
              <w:t>»</w:t>
            </w:r>
          </w:p>
        </w:tc>
        <w:tc>
          <w:tcPr>
            <w:tcW w:w="978" w:type="dxa"/>
          </w:tcPr>
          <w:p w:rsidR="00BF1DFD" w:rsidRPr="00BF1DFD" w:rsidRDefault="00BF1DFD" w:rsidP="00BF2585">
            <w:pPr>
              <w:pStyle w:val="a4"/>
              <w:spacing w:after="0"/>
              <w:jc w:val="both"/>
              <w:rPr>
                <w:color w:val="000000"/>
                <w:sz w:val="28"/>
                <w:szCs w:val="28"/>
              </w:rPr>
            </w:pPr>
          </w:p>
        </w:tc>
        <w:tc>
          <w:tcPr>
            <w:tcW w:w="1386" w:type="dxa"/>
          </w:tcPr>
          <w:p w:rsidR="00BF1DFD" w:rsidRPr="00BF1DFD" w:rsidRDefault="00BF1DFD" w:rsidP="00BF2585">
            <w:pPr>
              <w:pStyle w:val="a4"/>
              <w:spacing w:after="0"/>
              <w:jc w:val="both"/>
              <w:rPr>
                <w:color w:val="000000"/>
                <w:sz w:val="28"/>
                <w:szCs w:val="28"/>
              </w:rPr>
            </w:pPr>
            <w:r w:rsidRPr="00BF1DFD">
              <w:rPr>
                <w:color w:val="000000"/>
                <w:sz w:val="28"/>
                <w:szCs w:val="28"/>
              </w:rPr>
              <w:t>11.11.2017</w:t>
            </w:r>
          </w:p>
        </w:tc>
        <w:tc>
          <w:tcPr>
            <w:tcW w:w="1508" w:type="dxa"/>
          </w:tcPr>
          <w:p w:rsidR="00BF1DFD" w:rsidRPr="00BF1DFD" w:rsidRDefault="00BF1DFD" w:rsidP="00BF2585">
            <w:pPr>
              <w:pStyle w:val="a4"/>
              <w:spacing w:after="0"/>
              <w:jc w:val="both"/>
              <w:rPr>
                <w:color w:val="000000"/>
                <w:sz w:val="28"/>
                <w:szCs w:val="28"/>
              </w:rPr>
            </w:pPr>
          </w:p>
        </w:tc>
        <w:tc>
          <w:tcPr>
            <w:tcW w:w="1450" w:type="dxa"/>
          </w:tcPr>
          <w:p w:rsidR="00BF1DFD" w:rsidRPr="00BF1DFD" w:rsidRDefault="00BF1DFD" w:rsidP="00BF2585">
            <w:pPr>
              <w:pStyle w:val="a4"/>
              <w:spacing w:after="0"/>
              <w:jc w:val="both"/>
              <w:rPr>
                <w:color w:val="000000"/>
                <w:sz w:val="28"/>
                <w:szCs w:val="28"/>
              </w:rPr>
            </w:pPr>
          </w:p>
        </w:tc>
      </w:tr>
    </w:tbl>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both"/>
        <w:rPr>
          <w:color w:val="000000"/>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191985" w:rsidRDefault="00191985"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lastRenderedPageBreak/>
        <w:t xml:space="preserve"> Приложение № 5</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к муниципальной программе</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«Формирование </w:t>
      </w:r>
      <w:proofErr w:type="gramStart"/>
      <w:r w:rsidRPr="00BF1DFD">
        <w:rPr>
          <w:color w:val="000000"/>
          <w:sz w:val="28"/>
          <w:szCs w:val="28"/>
        </w:rPr>
        <w:t>современной</w:t>
      </w:r>
      <w:proofErr w:type="gramEnd"/>
      <w:r w:rsidRPr="00BF1DFD">
        <w:rPr>
          <w:color w:val="000000"/>
          <w:sz w:val="28"/>
          <w:szCs w:val="28"/>
        </w:rPr>
        <w:t xml:space="preserve">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городской  среды </w:t>
      </w:r>
      <w:proofErr w:type="gramStart"/>
      <w:r w:rsidRPr="00BF1DFD">
        <w:rPr>
          <w:color w:val="000000"/>
          <w:sz w:val="28"/>
          <w:szCs w:val="28"/>
        </w:rPr>
        <w:t>сельского</w:t>
      </w:r>
      <w:proofErr w:type="gramEnd"/>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r w:rsidRPr="00BF1DFD">
        <w:rPr>
          <w:color w:val="000000"/>
          <w:sz w:val="28"/>
          <w:szCs w:val="28"/>
        </w:rPr>
        <w:t xml:space="preserve">                                                                          на 2018-2022 годы» </w:t>
      </w: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191985">
      <w:pPr>
        <w:pStyle w:val="a4"/>
        <w:shd w:val="clear" w:color="auto" w:fill="FFFFFF"/>
        <w:spacing w:before="0" w:beforeAutospacing="0" w:after="0" w:afterAutospacing="0"/>
        <w:ind w:firstLine="408"/>
        <w:jc w:val="center"/>
        <w:rPr>
          <w:color w:val="000000"/>
          <w:sz w:val="28"/>
          <w:szCs w:val="28"/>
        </w:rPr>
      </w:pPr>
      <w:r w:rsidRPr="00BF1DFD">
        <w:rPr>
          <w:color w:val="000000"/>
          <w:sz w:val="28"/>
          <w:szCs w:val="28"/>
        </w:rPr>
        <w:t>Финансовое обеспечение муниципальной программы</w:t>
      </w:r>
    </w:p>
    <w:p w:rsidR="00BF1DFD" w:rsidRPr="00BF1DFD" w:rsidRDefault="00BF1DFD" w:rsidP="00191985">
      <w:pPr>
        <w:pStyle w:val="a4"/>
        <w:shd w:val="clear" w:color="auto" w:fill="FFFFFF"/>
        <w:spacing w:before="0" w:beforeAutospacing="0" w:after="0" w:afterAutospacing="0"/>
        <w:ind w:firstLine="408"/>
        <w:jc w:val="center"/>
        <w:rPr>
          <w:color w:val="000000"/>
          <w:sz w:val="28"/>
          <w:szCs w:val="28"/>
        </w:rPr>
      </w:pPr>
      <w:r w:rsidRPr="00BF1DFD">
        <w:rPr>
          <w:color w:val="000000"/>
          <w:sz w:val="28"/>
          <w:szCs w:val="28"/>
        </w:rPr>
        <w:t>«Формирование современной городской среды сельского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191985">
      <w:pPr>
        <w:pStyle w:val="a4"/>
        <w:shd w:val="clear" w:color="auto" w:fill="FFFFFF"/>
        <w:spacing w:before="0" w:beforeAutospacing="0" w:after="0" w:afterAutospacing="0"/>
        <w:ind w:firstLine="408"/>
        <w:jc w:val="center"/>
        <w:rPr>
          <w:color w:val="000000"/>
          <w:sz w:val="28"/>
          <w:szCs w:val="28"/>
        </w:rPr>
      </w:pPr>
    </w:p>
    <w:p w:rsidR="00BF1DFD" w:rsidRPr="00BF1DFD" w:rsidRDefault="00BF1DFD" w:rsidP="00BF1DFD">
      <w:pPr>
        <w:pStyle w:val="a4"/>
        <w:shd w:val="clear" w:color="auto" w:fill="FFFFFF"/>
        <w:spacing w:before="0" w:beforeAutospacing="0" w:after="0" w:afterAutospacing="0"/>
        <w:ind w:firstLine="408"/>
        <w:rPr>
          <w:color w:val="000000"/>
          <w:sz w:val="28"/>
          <w:szCs w:val="28"/>
        </w:rPr>
      </w:pPr>
    </w:p>
    <w:tbl>
      <w:tblPr>
        <w:tblStyle w:val="a3"/>
        <w:tblW w:w="0" w:type="auto"/>
        <w:tblLook w:val="04A0"/>
      </w:tblPr>
      <w:tblGrid>
        <w:gridCol w:w="4903"/>
        <w:gridCol w:w="4668"/>
      </w:tblGrid>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Источники и направления финансирования</w:t>
            </w:r>
          </w:p>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Финансовые затраты, тыс. руб.</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1</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2</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p>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Всего,</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0000,00</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в том числе:</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Федеральный бюджет</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0000,00</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Бюджет Забайкальского края</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0000,00</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Бюджет сельского поселения «</w:t>
            </w:r>
            <w:proofErr w:type="spellStart"/>
            <w:r w:rsidRPr="00BF1DFD">
              <w:rPr>
                <w:color w:val="000000"/>
                <w:sz w:val="28"/>
                <w:szCs w:val="28"/>
              </w:rPr>
              <w:t>Билитуйское</w:t>
            </w:r>
            <w:proofErr w:type="spellEnd"/>
            <w:r w:rsidRPr="00BF1DFD">
              <w:rPr>
                <w:color w:val="000000"/>
                <w:sz w:val="28"/>
                <w:szCs w:val="28"/>
              </w:rPr>
              <w:t>»</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0000,00</w:t>
            </w:r>
          </w:p>
        </w:tc>
      </w:tr>
      <w:tr w:rsidR="00BF1DFD" w:rsidRPr="00BF1DFD" w:rsidTr="00BF2585">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Внебюджетные источники</w:t>
            </w:r>
          </w:p>
          <w:p w:rsidR="00BF1DFD" w:rsidRPr="00BF1DFD" w:rsidRDefault="00BF1DFD" w:rsidP="00BF2585">
            <w:pPr>
              <w:pStyle w:val="a4"/>
              <w:spacing w:before="0" w:beforeAutospacing="0" w:after="0" w:afterAutospacing="0"/>
              <w:rPr>
                <w:color w:val="000000"/>
                <w:sz w:val="28"/>
                <w:szCs w:val="28"/>
              </w:rPr>
            </w:pPr>
          </w:p>
        </w:tc>
        <w:tc>
          <w:tcPr>
            <w:tcW w:w="7393" w:type="dxa"/>
          </w:tcPr>
          <w:p w:rsidR="00BF1DFD" w:rsidRPr="00BF1DFD" w:rsidRDefault="00BF1DFD" w:rsidP="00BF2585">
            <w:pPr>
              <w:pStyle w:val="a4"/>
              <w:spacing w:before="0" w:beforeAutospacing="0" w:after="0" w:afterAutospacing="0"/>
              <w:rPr>
                <w:color w:val="000000"/>
                <w:sz w:val="28"/>
                <w:szCs w:val="28"/>
              </w:rPr>
            </w:pPr>
            <w:r w:rsidRPr="00BF1DFD">
              <w:rPr>
                <w:color w:val="000000"/>
                <w:sz w:val="28"/>
                <w:szCs w:val="28"/>
              </w:rPr>
              <w:t xml:space="preserve">                                                 </w:t>
            </w:r>
          </w:p>
        </w:tc>
      </w:tr>
    </w:tbl>
    <w:p w:rsidR="00BF1DFD" w:rsidRPr="00BF1DFD" w:rsidRDefault="00BF1DFD" w:rsidP="00BF1DFD">
      <w:pPr>
        <w:pStyle w:val="a4"/>
        <w:shd w:val="clear" w:color="auto" w:fill="FFFFFF"/>
        <w:spacing w:before="0" w:beforeAutospacing="0" w:after="0" w:afterAutospacing="0"/>
        <w:ind w:firstLine="408"/>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pStyle w:val="a4"/>
        <w:shd w:val="clear" w:color="auto" w:fill="FFFFFF"/>
        <w:spacing w:before="0" w:beforeAutospacing="0" w:after="0" w:afterAutospacing="0"/>
        <w:ind w:firstLine="408"/>
        <w:jc w:val="right"/>
        <w:rPr>
          <w:color w:val="000000"/>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BF1DFD" w:rsidRPr="00BF1DFD" w:rsidRDefault="00BF1DFD" w:rsidP="00BF1DFD">
      <w:pPr>
        <w:tabs>
          <w:tab w:val="left" w:pos="2839"/>
        </w:tabs>
        <w:spacing w:line="240" w:lineRule="auto"/>
        <w:jc w:val="center"/>
        <w:rPr>
          <w:rFonts w:ascii="Times New Roman" w:hAnsi="Times New Roman" w:cs="Times New Roman"/>
          <w:sz w:val="28"/>
          <w:szCs w:val="28"/>
        </w:rPr>
      </w:pPr>
    </w:p>
    <w:p w:rsidR="002943CE" w:rsidRPr="00BF1DFD" w:rsidRDefault="002943CE">
      <w:pPr>
        <w:rPr>
          <w:rFonts w:ascii="Times New Roman" w:hAnsi="Times New Roman" w:cs="Times New Roman"/>
          <w:sz w:val="28"/>
          <w:szCs w:val="28"/>
        </w:rPr>
      </w:pPr>
    </w:p>
    <w:sectPr w:rsidR="002943CE" w:rsidRPr="00BF1DFD" w:rsidSect="00DE4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05835"/>
    <w:multiLevelType w:val="hybridMultilevel"/>
    <w:tmpl w:val="6792B5A8"/>
    <w:lvl w:ilvl="0" w:tplc="0584039A">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38E616B0"/>
    <w:multiLevelType w:val="hybridMultilevel"/>
    <w:tmpl w:val="4C76C194"/>
    <w:lvl w:ilvl="0" w:tplc="0CB26A74">
      <w:start w:val="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3BE21B71"/>
    <w:multiLevelType w:val="hybridMultilevel"/>
    <w:tmpl w:val="26EC83AA"/>
    <w:lvl w:ilvl="0" w:tplc="46DCF816">
      <w:start w:val="9"/>
      <w:numFmt w:val="decimal"/>
      <w:lvlText w:val="%1."/>
      <w:lvlJc w:val="left"/>
      <w:pPr>
        <w:tabs>
          <w:tab w:val="num" w:pos="2400"/>
        </w:tabs>
        <w:ind w:left="240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3">
    <w:nsid w:val="61827F67"/>
    <w:multiLevelType w:val="multilevel"/>
    <w:tmpl w:val="EA2AC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BA5E5A"/>
    <w:multiLevelType w:val="hybridMultilevel"/>
    <w:tmpl w:val="65005010"/>
    <w:lvl w:ilvl="0" w:tplc="FA6E06A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7DE519A0"/>
    <w:multiLevelType w:val="hybridMultilevel"/>
    <w:tmpl w:val="CE005AFA"/>
    <w:lvl w:ilvl="0" w:tplc="DE3C43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DFD"/>
    <w:rsid w:val="00191985"/>
    <w:rsid w:val="002943CE"/>
    <w:rsid w:val="002E72D9"/>
    <w:rsid w:val="004E07FA"/>
    <w:rsid w:val="00BF1DFD"/>
    <w:rsid w:val="00EB5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F1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D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35</Pages>
  <Words>6651</Words>
  <Characters>37911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2018-12-10T01:40:00Z</dcterms:created>
  <dcterms:modified xsi:type="dcterms:W3CDTF">2018-12-10T02:35:00Z</dcterms:modified>
</cp:coreProperties>
</file>